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A0" w:rsidRPr="0053499E" w:rsidRDefault="00D44DA0" w:rsidP="00D44DA0">
      <w:pPr>
        <w:jc w:val="both"/>
        <w:rPr>
          <w:rFonts w:ascii="Times New Roman" w:hAnsi="Times New Roman" w:cs="Times New Roman"/>
          <w:b/>
          <w:sz w:val="24"/>
          <w:szCs w:val="24"/>
        </w:rPr>
      </w:pPr>
      <w:bookmarkStart w:id="0" w:name="_GoBack"/>
      <w:bookmarkEnd w:id="0"/>
      <w:r w:rsidRPr="0053499E">
        <w:rPr>
          <w:rFonts w:ascii="Times New Roman" w:hAnsi="Times New Roman" w:cs="Times New Roman"/>
          <w:b/>
          <w:sz w:val="24"/>
          <w:szCs w:val="24"/>
        </w:rPr>
        <w:t>DOKUZ EYLÜL ÜNİVERSİTESİ ÖN MALİ KONTROL İŞLEMLERİ YÖNERGESİ</w:t>
      </w:r>
    </w:p>
    <w:p w:rsidR="00D44DA0" w:rsidRPr="0053499E" w:rsidRDefault="00D44DA0" w:rsidP="00D44DA0">
      <w:pPr>
        <w:jc w:val="center"/>
        <w:rPr>
          <w:rFonts w:ascii="Times New Roman" w:hAnsi="Times New Roman" w:cs="Times New Roman"/>
          <w:b/>
          <w:sz w:val="24"/>
          <w:szCs w:val="24"/>
        </w:rPr>
      </w:pPr>
      <w:r w:rsidRPr="0053499E">
        <w:rPr>
          <w:rFonts w:ascii="Times New Roman" w:hAnsi="Times New Roman" w:cs="Times New Roman"/>
          <w:b/>
          <w:sz w:val="24"/>
          <w:szCs w:val="24"/>
        </w:rPr>
        <w:t>BİRİNCİ BÖLÜM</w:t>
      </w:r>
    </w:p>
    <w:p w:rsidR="00D44DA0" w:rsidRDefault="00D44DA0" w:rsidP="00D44DA0">
      <w:pPr>
        <w:jc w:val="center"/>
        <w:rPr>
          <w:rFonts w:ascii="Times New Roman" w:hAnsi="Times New Roman" w:cs="Times New Roman"/>
          <w:b/>
          <w:sz w:val="24"/>
          <w:szCs w:val="24"/>
        </w:rPr>
      </w:pPr>
      <w:r w:rsidRPr="0053499E">
        <w:rPr>
          <w:rFonts w:ascii="Times New Roman" w:hAnsi="Times New Roman" w:cs="Times New Roman"/>
          <w:b/>
          <w:sz w:val="24"/>
          <w:szCs w:val="24"/>
        </w:rPr>
        <w:t>Başlangıç Hükümleri</w:t>
      </w:r>
    </w:p>
    <w:p w:rsidR="0053499E" w:rsidRPr="0053499E" w:rsidRDefault="0053499E" w:rsidP="00D44DA0">
      <w:pPr>
        <w:jc w:val="center"/>
        <w:rPr>
          <w:rFonts w:ascii="Times New Roman" w:hAnsi="Times New Roman" w:cs="Times New Roman"/>
          <w:b/>
          <w:sz w:val="24"/>
          <w:szCs w:val="24"/>
        </w:rPr>
      </w:pPr>
    </w:p>
    <w:p w:rsidR="00D44DA0" w:rsidRPr="0053499E" w:rsidRDefault="00D44DA0" w:rsidP="00B424BC">
      <w:pPr>
        <w:ind w:firstLine="708"/>
        <w:jc w:val="both"/>
        <w:rPr>
          <w:rFonts w:ascii="Times New Roman" w:hAnsi="Times New Roman" w:cs="Times New Roman"/>
          <w:b/>
          <w:sz w:val="24"/>
          <w:szCs w:val="24"/>
        </w:rPr>
      </w:pPr>
      <w:r w:rsidRPr="0053499E">
        <w:rPr>
          <w:rFonts w:ascii="Times New Roman" w:hAnsi="Times New Roman" w:cs="Times New Roman"/>
          <w:b/>
          <w:sz w:val="24"/>
          <w:szCs w:val="24"/>
        </w:rPr>
        <w:t xml:space="preserve">Amaç ve kapsam </w:t>
      </w:r>
    </w:p>
    <w:p w:rsidR="00D44DA0" w:rsidRPr="00A55B7D" w:rsidRDefault="00D44DA0" w:rsidP="00B424BC">
      <w:pPr>
        <w:ind w:firstLine="708"/>
        <w:jc w:val="both"/>
        <w:rPr>
          <w:rFonts w:ascii="Times New Roman" w:hAnsi="Times New Roman" w:cs="Times New Roman"/>
          <w:sz w:val="24"/>
          <w:szCs w:val="24"/>
        </w:rPr>
      </w:pPr>
      <w:r w:rsidRPr="0053499E">
        <w:rPr>
          <w:rFonts w:ascii="Times New Roman" w:hAnsi="Times New Roman" w:cs="Times New Roman"/>
          <w:b/>
          <w:sz w:val="24"/>
          <w:szCs w:val="24"/>
        </w:rPr>
        <w:t>MADDE 1-</w:t>
      </w:r>
      <w:r w:rsidRPr="0053499E">
        <w:rPr>
          <w:rFonts w:ascii="Times New Roman" w:hAnsi="Times New Roman" w:cs="Times New Roman"/>
          <w:sz w:val="24"/>
          <w:szCs w:val="24"/>
        </w:rPr>
        <w:t xml:space="preserve">  (1) Bu Yönergenin amacı</w:t>
      </w:r>
      <w:r w:rsidRPr="00A55B7D">
        <w:rPr>
          <w:rFonts w:ascii="Times New Roman" w:hAnsi="Times New Roman" w:cs="Times New Roman"/>
          <w:sz w:val="24"/>
          <w:szCs w:val="24"/>
        </w:rPr>
        <w:t>, Dokuz Eylül Üniversitesi harcama birimleri ve Strateji Geliştirme Daire Başkanlığınca yürütülecek ön mali kontrol faaliyetlerine ilişkin ilke, iş, işlem ve süreçleri belirlemektir.</w:t>
      </w:r>
    </w:p>
    <w:p w:rsidR="00D44DA0" w:rsidRPr="00A55B7D" w:rsidRDefault="00D44DA0" w:rsidP="00B424BC">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Dayanak </w:t>
      </w:r>
    </w:p>
    <w:p w:rsidR="00D44DA0" w:rsidRPr="00A55B7D" w:rsidRDefault="00D44DA0" w:rsidP="00B424BC">
      <w:pPr>
        <w:ind w:firstLine="708"/>
        <w:jc w:val="both"/>
        <w:rPr>
          <w:rFonts w:ascii="Times New Roman" w:hAnsi="Times New Roman" w:cs="Times New Roman"/>
          <w:sz w:val="24"/>
          <w:szCs w:val="24"/>
        </w:rPr>
      </w:pPr>
      <w:proofErr w:type="gramStart"/>
      <w:r w:rsidRPr="00A55B7D">
        <w:rPr>
          <w:rFonts w:ascii="Times New Roman" w:hAnsi="Times New Roman" w:cs="Times New Roman"/>
          <w:b/>
          <w:sz w:val="24"/>
          <w:szCs w:val="24"/>
        </w:rPr>
        <w:t>MADDE 2-</w:t>
      </w:r>
      <w:r w:rsidRPr="00A55B7D">
        <w:rPr>
          <w:rFonts w:ascii="Times New Roman" w:hAnsi="Times New Roman" w:cs="Times New Roman"/>
          <w:sz w:val="24"/>
          <w:szCs w:val="24"/>
        </w:rPr>
        <w:t xml:space="preserve"> (1) Bu Yönerge</w:t>
      </w:r>
      <w:r w:rsidR="0053499E" w:rsidRPr="00A55B7D">
        <w:rPr>
          <w:rFonts w:ascii="Times New Roman" w:hAnsi="Times New Roman" w:cs="Times New Roman"/>
          <w:sz w:val="24"/>
          <w:szCs w:val="24"/>
        </w:rPr>
        <w:t xml:space="preserve"> </w:t>
      </w:r>
      <w:r w:rsidRPr="00A55B7D">
        <w:rPr>
          <w:rFonts w:ascii="Times New Roman" w:hAnsi="Times New Roman" w:cs="Times New Roman"/>
          <w:sz w:val="24"/>
          <w:szCs w:val="24"/>
        </w:rPr>
        <w:t xml:space="preserve">5018 sayılı Kamu Mali Yönetimi ve Kontrol Kanununun 58 ve 60 </w:t>
      </w:r>
      <w:proofErr w:type="spellStart"/>
      <w:r w:rsidRPr="00A55B7D">
        <w:rPr>
          <w:rFonts w:ascii="Times New Roman" w:hAnsi="Times New Roman" w:cs="Times New Roman"/>
          <w:sz w:val="24"/>
          <w:szCs w:val="24"/>
        </w:rPr>
        <w:t>ıncı</w:t>
      </w:r>
      <w:proofErr w:type="spellEnd"/>
      <w:r w:rsidRPr="00A55B7D">
        <w:rPr>
          <w:rFonts w:ascii="Times New Roman" w:hAnsi="Times New Roman" w:cs="Times New Roman"/>
          <w:sz w:val="24"/>
          <w:szCs w:val="24"/>
        </w:rPr>
        <w:t xml:space="preserve"> maddeleri, İç Kontrol ve Ön Mali Kontrole İlişkin Usul ve Esaslar ile 5436 sayılı Kamu Mali Yönetimi ve Kontrol Kanunu ile Bazı Kanun ve Kanun Hükmünde Kararnamelerde Değişiklik Yapılması Hakkında Kanunun 15 inci maddesine dayanılarak hazırlanmıştır.</w:t>
      </w:r>
      <w:proofErr w:type="gramEnd"/>
    </w:p>
    <w:p w:rsidR="00D44DA0" w:rsidRPr="00A55B7D" w:rsidRDefault="00D44DA0" w:rsidP="00B424BC">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Tanımlar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b/>
          <w:sz w:val="24"/>
          <w:szCs w:val="24"/>
        </w:rPr>
        <w:t xml:space="preserve">MADDE 3- </w:t>
      </w:r>
      <w:r w:rsidRPr="00A55B7D">
        <w:rPr>
          <w:rFonts w:ascii="Times New Roman" w:hAnsi="Times New Roman" w:cs="Times New Roman"/>
          <w:sz w:val="24"/>
          <w:szCs w:val="24"/>
        </w:rPr>
        <w:t>(1) Bu Yönergede geçen;</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a) </w:t>
      </w:r>
      <w:r w:rsidR="0053499E"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53499E" w:rsidRPr="00A55B7D">
        <w:rPr>
          <w:rFonts w:ascii="Times New Roman" w:hAnsi="Times New Roman" w:cs="Times New Roman"/>
          <w:sz w:val="24"/>
          <w:szCs w:val="24"/>
        </w:rPr>
        <w:t>ğı</w:t>
      </w:r>
      <w:r w:rsidRPr="00A55B7D">
        <w:rPr>
          <w:rFonts w:ascii="Times New Roman" w:hAnsi="Times New Roman" w:cs="Times New Roman"/>
          <w:sz w:val="24"/>
          <w:szCs w:val="24"/>
        </w:rPr>
        <w:t>: Strateji Geliştirme Daire Başkanlığını,</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b) </w:t>
      </w:r>
      <w:r w:rsidR="0053499E"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w:t>
      </w:r>
      <w:r w:rsidR="0053499E" w:rsidRPr="00A55B7D">
        <w:rPr>
          <w:rFonts w:ascii="Times New Roman" w:hAnsi="Times New Roman" w:cs="Times New Roman"/>
          <w:sz w:val="24"/>
          <w:szCs w:val="24"/>
        </w:rPr>
        <w:t>ı</w:t>
      </w:r>
      <w:r w:rsidRPr="00A55B7D">
        <w:rPr>
          <w:rFonts w:ascii="Times New Roman" w:hAnsi="Times New Roman" w:cs="Times New Roman"/>
          <w:sz w:val="24"/>
          <w:szCs w:val="24"/>
        </w:rPr>
        <w:t xml:space="preserve">: Strateji Geliştirme Daire Başkanını,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c) </w:t>
      </w:r>
      <w:r w:rsidRPr="00A55B7D">
        <w:rPr>
          <w:rFonts w:ascii="Times New Roman" w:hAnsi="Times New Roman" w:cs="Times New Roman"/>
          <w:spacing w:val="-4"/>
          <w:sz w:val="24"/>
          <w:szCs w:val="24"/>
        </w:rPr>
        <w:t>Elektronik Kamu Alımları Platformu (EKAP) : İdareler ile kamu alımları sürecine taraf olanların bu sürece ilişkin işlemleri internet üzerinden gerçekleştirebilecekleri ve Kurum tarafından yönetilen elektronik ortamı,</w:t>
      </w:r>
    </w:p>
    <w:p w:rsidR="00D44DA0" w:rsidRPr="00A55B7D" w:rsidRDefault="00D44DA0" w:rsidP="00B424BC">
      <w:pPr>
        <w:ind w:firstLine="708"/>
        <w:rPr>
          <w:rFonts w:ascii="Times New Roman" w:hAnsi="Times New Roman" w:cs="Times New Roman"/>
          <w:sz w:val="24"/>
          <w:szCs w:val="24"/>
        </w:rPr>
      </w:pPr>
      <w:r w:rsidRPr="00A55B7D">
        <w:rPr>
          <w:rFonts w:ascii="Times New Roman" w:hAnsi="Times New Roman" w:cs="Times New Roman"/>
          <w:sz w:val="24"/>
          <w:szCs w:val="24"/>
        </w:rPr>
        <w:t xml:space="preserve">ç) Gerçekleştirme görevlisi: Harcama talimatı üzerine; işin yaptırılması, mal veya hizmetin alınması, teslim almaya ilişkin işlemlerin yapılması, belgelendirilmesi ve ödeme için gerekli belgelerin hazırlanmasına yönelik iş ve işlem süreçlerinde görev yapan kişileri,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d) Görüş yazısı: Ön malî kontrol sonucunda malî karar ve işlemlerin uygun bulunup bulunmadığı yönünde verilen yazılı görüşü veya dayanak belge üzerine yazılan şerhi,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e) Harcama birimi: Kamu idaresi bütçesinde ödenek tahsis edilen ve harcama yetkisi bulunan birim ile ödenek gönderme belgesi ile ödenek gönderilen birimleri,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f) Harcama yetkilisi: Bütçeyle ödenek tahsis edilen veya ödenek gönderme belgesi ile ödenek gönderilen her bir harcama biriminin en üst yöneticisini, </w:t>
      </w:r>
    </w:p>
    <w:p w:rsidR="00D44DA0" w:rsidRPr="00A55B7D" w:rsidRDefault="00D44DA0"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g) İdare: Dokuz Eylül Üniversitesini, </w:t>
      </w:r>
    </w:p>
    <w:p w:rsidR="00D44DA0" w:rsidRPr="00A55B7D" w:rsidRDefault="00B424BC"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ğ</w:t>
      </w:r>
      <w:r w:rsidR="00D44DA0" w:rsidRPr="00A55B7D">
        <w:rPr>
          <w:rFonts w:ascii="Times New Roman" w:hAnsi="Times New Roman" w:cs="Times New Roman"/>
          <w:sz w:val="24"/>
          <w:szCs w:val="24"/>
        </w:rPr>
        <w:t xml:space="preserve">) Kanun: 5018 sayılı Kamu Malî Yönetimi ve Kontrol Kanununu, </w:t>
      </w:r>
    </w:p>
    <w:p w:rsidR="00D44DA0" w:rsidRPr="00A55B7D" w:rsidRDefault="00B424BC"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h</w:t>
      </w:r>
      <w:r w:rsidR="00D44DA0" w:rsidRPr="00A55B7D">
        <w:rPr>
          <w:rFonts w:ascii="Times New Roman" w:hAnsi="Times New Roman" w:cs="Times New Roman"/>
          <w:sz w:val="24"/>
          <w:szCs w:val="24"/>
        </w:rPr>
        <w:t xml:space="preserve">) Ön malî kontrol: İdarenin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 </w:t>
      </w:r>
    </w:p>
    <w:p w:rsidR="00D44DA0" w:rsidRPr="00A55B7D" w:rsidRDefault="00B424BC"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lastRenderedPageBreak/>
        <w:t>ı</w:t>
      </w:r>
      <w:r w:rsidR="00D44DA0" w:rsidRPr="00A55B7D">
        <w:rPr>
          <w:rFonts w:ascii="Times New Roman" w:hAnsi="Times New Roman" w:cs="Times New Roman"/>
          <w:sz w:val="24"/>
          <w:szCs w:val="24"/>
        </w:rPr>
        <w:t xml:space="preserve">) Usul ve Esaslar: İç Kontrol ve Ön mali Kontrole İlişkin Usul ve Esasları, </w:t>
      </w:r>
    </w:p>
    <w:p w:rsidR="00D44DA0" w:rsidRPr="00A55B7D" w:rsidRDefault="00B424BC"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i</w:t>
      </w:r>
      <w:r w:rsidR="00D44DA0" w:rsidRPr="00A55B7D">
        <w:rPr>
          <w:rFonts w:ascii="Times New Roman" w:hAnsi="Times New Roman" w:cs="Times New Roman"/>
          <w:sz w:val="24"/>
          <w:szCs w:val="24"/>
        </w:rPr>
        <w:t>) Üst yönetici: Dokuz Eylül Üniversitesi Rektörünü,</w:t>
      </w:r>
    </w:p>
    <w:p w:rsidR="00D44DA0" w:rsidRPr="00A55B7D" w:rsidRDefault="00B424BC" w:rsidP="00B424BC">
      <w:pPr>
        <w:ind w:firstLine="708"/>
        <w:jc w:val="both"/>
        <w:rPr>
          <w:rFonts w:ascii="Times New Roman" w:hAnsi="Times New Roman" w:cs="Times New Roman"/>
          <w:sz w:val="24"/>
          <w:szCs w:val="24"/>
        </w:rPr>
      </w:pPr>
      <w:r w:rsidRPr="00A55B7D">
        <w:rPr>
          <w:rFonts w:ascii="Times New Roman" w:hAnsi="Times New Roman" w:cs="Times New Roman"/>
          <w:sz w:val="24"/>
          <w:szCs w:val="24"/>
        </w:rPr>
        <w:t>j</w:t>
      </w:r>
      <w:r w:rsidR="00D44DA0" w:rsidRPr="00A55B7D">
        <w:rPr>
          <w:rFonts w:ascii="Times New Roman" w:hAnsi="Times New Roman" w:cs="Times New Roman"/>
          <w:sz w:val="24"/>
          <w:szCs w:val="24"/>
        </w:rPr>
        <w:t xml:space="preserve">) Yönerge: Bu Yönergeyi, </w:t>
      </w:r>
    </w:p>
    <w:p w:rsidR="00D44DA0" w:rsidRPr="00A55B7D" w:rsidRDefault="00D44DA0" w:rsidP="00D44DA0">
      <w:pPr>
        <w:jc w:val="both"/>
        <w:rPr>
          <w:rFonts w:ascii="Times New Roman" w:hAnsi="Times New Roman" w:cs="Times New Roman"/>
          <w:sz w:val="24"/>
          <w:szCs w:val="24"/>
        </w:rPr>
      </w:pPr>
      <w:proofErr w:type="gramStart"/>
      <w:r w:rsidRPr="00A55B7D">
        <w:rPr>
          <w:rFonts w:ascii="Times New Roman" w:hAnsi="Times New Roman" w:cs="Times New Roman"/>
          <w:sz w:val="24"/>
          <w:szCs w:val="24"/>
        </w:rPr>
        <w:t>ifade</w:t>
      </w:r>
      <w:proofErr w:type="gramEnd"/>
      <w:r w:rsidRPr="00A55B7D">
        <w:rPr>
          <w:rFonts w:ascii="Times New Roman" w:hAnsi="Times New Roman" w:cs="Times New Roman"/>
          <w:sz w:val="24"/>
          <w:szCs w:val="24"/>
        </w:rPr>
        <w:t xml:space="preserve"> eder.</w:t>
      </w:r>
    </w:p>
    <w:p w:rsidR="007C7D9F" w:rsidRPr="00A55B7D" w:rsidRDefault="007C7D9F" w:rsidP="0053499E">
      <w:pPr>
        <w:jc w:val="center"/>
        <w:rPr>
          <w:rFonts w:ascii="Times New Roman" w:hAnsi="Times New Roman" w:cs="Times New Roman"/>
          <w:b/>
          <w:sz w:val="24"/>
          <w:szCs w:val="24"/>
        </w:rPr>
      </w:pPr>
    </w:p>
    <w:p w:rsidR="0053499E" w:rsidRPr="00A55B7D" w:rsidRDefault="0053499E" w:rsidP="0053499E">
      <w:pPr>
        <w:jc w:val="center"/>
        <w:rPr>
          <w:rFonts w:ascii="Times New Roman" w:hAnsi="Times New Roman" w:cs="Times New Roman"/>
          <w:b/>
          <w:sz w:val="24"/>
          <w:szCs w:val="24"/>
        </w:rPr>
      </w:pPr>
      <w:r w:rsidRPr="00A55B7D">
        <w:rPr>
          <w:rFonts w:ascii="Times New Roman" w:hAnsi="Times New Roman" w:cs="Times New Roman"/>
          <w:b/>
          <w:sz w:val="24"/>
          <w:szCs w:val="24"/>
        </w:rPr>
        <w:t>İKİNCİ BÖLÜM</w:t>
      </w:r>
    </w:p>
    <w:p w:rsidR="0053499E" w:rsidRPr="00A55B7D" w:rsidRDefault="0053499E" w:rsidP="0053499E">
      <w:pPr>
        <w:jc w:val="center"/>
        <w:rPr>
          <w:rFonts w:ascii="Times New Roman" w:hAnsi="Times New Roman" w:cs="Times New Roman"/>
          <w:b/>
          <w:sz w:val="24"/>
          <w:szCs w:val="24"/>
        </w:rPr>
      </w:pPr>
      <w:r w:rsidRPr="00A55B7D">
        <w:rPr>
          <w:rFonts w:ascii="Times New Roman" w:hAnsi="Times New Roman" w:cs="Times New Roman"/>
          <w:b/>
          <w:sz w:val="24"/>
          <w:szCs w:val="24"/>
        </w:rPr>
        <w:t>Ön Mali Kontrol</w:t>
      </w:r>
    </w:p>
    <w:p w:rsidR="00B424BC" w:rsidRPr="00A55B7D" w:rsidRDefault="00B424BC" w:rsidP="0053499E">
      <w:pPr>
        <w:jc w:val="center"/>
        <w:rPr>
          <w:rFonts w:ascii="Times New Roman" w:hAnsi="Times New Roman" w:cs="Times New Roman"/>
          <w:b/>
          <w:sz w:val="24"/>
          <w:szCs w:val="24"/>
        </w:rPr>
      </w:pPr>
    </w:p>
    <w:p w:rsidR="0053499E" w:rsidRPr="00A55B7D" w:rsidRDefault="0053499E" w:rsidP="00B424BC">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Ön mali kontrolün kapsamı </w:t>
      </w:r>
    </w:p>
    <w:p w:rsidR="0053499E" w:rsidRPr="00A55B7D" w:rsidRDefault="0053499E" w:rsidP="00B424BC">
      <w:pPr>
        <w:ind w:firstLine="708"/>
        <w:jc w:val="both"/>
        <w:rPr>
          <w:rFonts w:ascii="Times New Roman" w:hAnsi="Times New Roman" w:cs="Times New Roman"/>
          <w:sz w:val="24"/>
          <w:szCs w:val="24"/>
        </w:rPr>
      </w:pPr>
      <w:r w:rsidRPr="00A55B7D">
        <w:rPr>
          <w:rFonts w:ascii="Times New Roman" w:hAnsi="Times New Roman" w:cs="Times New Roman"/>
          <w:b/>
          <w:sz w:val="24"/>
          <w:szCs w:val="24"/>
        </w:rPr>
        <w:t xml:space="preserve">MADDE 4- </w:t>
      </w:r>
      <w:r w:rsidRPr="00A55B7D">
        <w:rPr>
          <w:rFonts w:ascii="Times New Roman" w:hAnsi="Times New Roman" w:cs="Times New Roman"/>
          <w:sz w:val="24"/>
          <w:szCs w:val="24"/>
        </w:rPr>
        <w:t>(1)</w:t>
      </w:r>
      <w:r w:rsidRPr="00A55B7D">
        <w:rPr>
          <w:rFonts w:ascii="Times New Roman" w:hAnsi="Times New Roman" w:cs="Times New Roman"/>
          <w:b/>
          <w:sz w:val="24"/>
          <w:szCs w:val="24"/>
        </w:rPr>
        <w:t xml:space="preserve"> </w:t>
      </w:r>
      <w:r w:rsidRPr="00A55B7D">
        <w:rPr>
          <w:rFonts w:ascii="Times New Roman" w:hAnsi="Times New Roman" w:cs="Times New Roman"/>
          <w:sz w:val="24"/>
          <w:szCs w:val="24"/>
        </w:rPr>
        <w:t>Ön malî kontrol görevi, idare</w:t>
      </w:r>
      <w:r w:rsidR="000D74AF" w:rsidRPr="00A55B7D">
        <w:rPr>
          <w:rFonts w:ascii="Times New Roman" w:hAnsi="Times New Roman" w:cs="Times New Roman"/>
          <w:sz w:val="24"/>
          <w:szCs w:val="24"/>
        </w:rPr>
        <w:t>n</w:t>
      </w:r>
      <w:r w:rsidRPr="00A55B7D">
        <w:rPr>
          <w:rFonts w:ascii="Times New Roman" w:hAnsi="Times New Roman" w:cs="Times New Roman"/>
          <w:sz w:val="24"/>
          <w:szCs w:val="24"/>
        </w:rPr>
        <w:t xml:space="preserve">in yönetim sorumluluğu çerçevesinde, harcama birimleri ve </w:t>
      </w:r>
      <w:r w:rsidR="000D74AF" w:rsidRPr="00A55B7D">
        <w:rPr>
          <w:rFonts w:ascii="Times New Roman" w:hAnsi="Times New Roman" w:cs="Times New Roman"/>
          <w:sz w:val="24"/>
          <w:szCs w:val="24"/>
        </w:rPr>
        <w:t>Daire Başkanlığı</w:t>
      </w:r>
      <w:r w:rsidRPr="00A55B7D">
        <w:rPr>
          <w:rFonts w:ascii="Times New Roman" w:hAnsi="Times New Roman" w:cs="Times New Roman"/>
          <w:sz w:val="24"/>
          <w:szCs w:val="24"/>
        </w:rPr>
        <w:t xml:space="preserve"> tarafından yerine getirilir.</w:t>
      </w:r>
    </w:p>
    <w:p w:rsidR="0053499E" w:rsidRPr="00A55B7D" w:rsidRDefault="0053499E" w:rsidP="00972D5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Ön malî kontrol, harcama birimleri tarafından yapılan kontroller ile </w:t>
      </w:r>
      <w:r w:rsidR="00972D56"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972D56"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yapılan kontrollerden oluşur. </w:t>
      </w:r>
      <w:proofErr w:type="gramStart"/>
      <w:r w:rsidR="00972D56" w:rsidRPr="00A55B7D">
        <w:rPr>
          <w:rFonts w:ascii="Times New Roman" w:hAnsi="Times New Roman" w:cs="Times New Roman"/>
          <w:sz w:val="24"/>
          <w:szCs w:val="24"/>
        </w:rPr>
        <w:t>Daire Başkanlığı</w:t>
      </w:r>
      <w:r w:rsidRPr="00A55B7D">
        <w:rPr>
          <w:rFonts w:ascii="Times New Roman" w:hAnsi="Times New Roman" w:cs="Times New Roman"/>
          <w:sz w:val="24"/>
          <w:szCs w:val="24"/>
        </w:rPr>
        <w:t xml:space="preserve"> tarafından yapılacak ön malî kontrol, Usul ve Esaslarda belirtilen kontroller ile idarece gerek görülmesi halinde bunların dışında kalan mali karar ve işlemlerden riskli alanlar dikkate alınmak suretiyle tür, tutar ve konu itibarıyla belirlenerek üst yönetici onayıyla yürürlüğe konulacak düzenlemeler çerçevesinde </w:t>
      </w:r>
      <w:r w:rsidR="00972D56"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972D56"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yapılması öngörülen kontrollerden meydana gelir. </w:t>
      </w:r>
      <w:proofErr w:type="gramEnd"/>
    </w:p>
    <w:p w:rsidR="0053499E" w:rsidRPr="00A55B7D" w:rsidRDefault="0053499E" w:rsidP="00972D5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(3) Gelir, gider, varlık ve yükümlülüklere ilişkin malî karar ve işlemler, harcama birimleri ve </w:t>
      </w:r>
      <w:r w:rsidR="007C06F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7C06F1"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idarenin bütçesi, bütçe tertibi, kullanılabilir ödenek tutarı, ayrıntılı harcama veya finansman programları, </w:t>
      </w:r>
      <w:r w:rsidR="007C06F1" w:rsidRPr="00A55B7D">
        <w:rPr>
          <w:rFonts w:ascii="Times New Roman" w:hAnsi="Times New Roman" w:cs="Times New Roman"/>
          <w:sz w:val="24"/>
          <w:szCs w:val="24"/>
        </w:rPr>
        <w:t>Merkezi Y</w:t>
      </w:r>
      <w:r w:rsidRPr="00A55B7D">
        <w:rPr>
          <w:rFonts w:ascii="Times New Roman" w:hAnsi="Times New Roman" w:cs="Times New Roman"/>
          <w:sz w:val="24"/>
          <w:szCs w:val="24"/>
        </w:rPr>
        <w:t xml:space="preserve">önetim </w:t>
      </w:r>
      <w:r w:rsidR="007C06F1" w:rsidRPr="00A55B7D">
        <w:rPr>
          <w:rFonts w:ascii="Times New Roman" w:hAnsi="Times New Roman" w:cs="Times New Roman"/>
          <w:sz w:val="24"/>
          <w:szCs w:val="24"/>
        </w:rPr>
        <w:t>B</w:t>
      </w:r>
      <w:r w:rsidRPr="00A55B7D">
        <w:rPr>
          <w:rFonts w:ascii="Times New Roman" w:hAnsi="Times New Roman" w:cs="Times New Roman"/>
          <w:sz w:val="24"/>
          <w:szCs w:val="24"/>
        </w:rPr>
        <w:t xml:space="preserve">ütçe </w:t>
      </w:r>
      <w:r w:rsidR="007C06F1" w:rsidRPr="00A55B7D">
        <w:rPr>
          <w:rFonts w:ascii="Times New Roman" w:hAnsi="Times New Roman" w:cs="Times New Roman"/>
          <w:sz w:val="24"/>
          <w:szCs w:val="24"/>
        </w:rPr>
        <w:t>K</w:t>
      </w:r>
      <w:r w:rsidRPr="00A55B7D">
        <w:rPr>
          <w:rFonts w:ascii="Times New Roman" w:hAnsi="Times New Roman" w:cs="Times New Roman"/>
          <w:sz w:val="24"/>
          <w:szCs w:val="24"/>
        </w:rPr>
        <w:t>anunu ve diğer malî mevzuat hükümlerine uygunluk yönlerinden kontrol edilir. Malî karar ve işlemler harcama birimleri tarafından kaynakların etkili, ekonomik ve verimli bir şekilde kullanılması açısından da kontrol edilir</w:t>
      </w:r>
    </w:p>
    <w:p w:rsidR="0053499E" w:rsidRPr="00A55B7D" w:rsidRDefault="0053499E" w:rsidP="00455DB4">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Ön malî kontrolün niteliği </w:t>
      </w:r>
    </w:p>
    <w:p w:rsidR="0053499E" w:rsidRPr="00A55B7D" w:rsidRDefault="0053499E" w:rsidP="00455DB4">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5-</w:t>
      </w:r>
      <w:r w:rsidRPr="00A55B7D">
        <w:rPr>
          <w:rFonts w:ascii="Times New Roman" w:hAnsi="Times New Roman" w:cs="Times New Roman"/>
          <w:sz w:val="24"/>
          <w:szCs w:val="24"/>
        </w:rPr>
        <w:t xml:space="preserve"> (1) Ön malî kontrol sonucunda uygun görüş verilip verilmemesi, danışma ve önleyici niteliği haiz olup, malî karar ve işlemlerin harcama yetkilisi tarafından uygulanmasında bağlayıcı değildir. Malî karar ve işlemlerin ön malî kontrole tâbi tutulması ve ön malî kontrol sonucunda uygun görüş verilmiş olması, harcama yetkilileri ve gerçekleştirme görevlilerinin sorumluluğunu ortadan kaldırmaz.</w:t>
      </w:r>
    </w:p>
    <w:p w:rsidR="0053499E" w:rsidRPr="00A55B7D" w:rsidRDefault="0053499E" w:rsidP="000C7EEC">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Ön malî kontrol süreci </w:t>
      </w:r>
    </w:p>
    <w:p w:rsidR="000C7EEC" w:rsidRPr="00A55B7D" w:rsidRDefault="0053499E" w:rsidP="000C7EEC">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6-</w:t>
      </w:r>
      <w:r w:rsidRPr="00A55B7D">
        <w:rPr>
          <w:rFonts w:ascii="Times New Roman" w:hAnsi="Times New Roman" w:cs="Times New Roman"/>
          <w:sz w:val="24"/>
          <w:szCs w:val="24"/>
        </w:rPr>
        <w:t xml:space="preserve"> (1) </w:t>
      </w:r>
      <w:r w:rsidR="000C7EEC"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Başkanlığın</w:t>
      </w:r>
      <w:r w:rsidR="000C7EEC" w:rsidRPr="00A55B7D">
        <w:rPr>
          <w:rFonts w:ascii="Times New Roman" w:hAnsi="Times New Roman" w:cs="Times New Roman"/>
          <w:sz w:val="24"/>
          <w:szCs w:val="24"/>
        </w:rPr>
        <w:t>ın</w:t>
      </w:r>
      <w:r w:rsidRPr="00A55B7D">
        <w:rPr>
          <w:rFonts w:ascii="Times New Roman" w:hAnsi="Times New Roman" w:cs="Times New Roman"/>
          <w:sz w:val="24"/>
          <w:szCs w:val="24"/>
        </w:rPr>
        <w:t xml:space="preserve"> ön malî kontrolüne tâbi malî karar ve işlemler, kontrol edilmek üzere </w:t>
      </w:r>
      <w:r w:rsidR="000C7EEC"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0C7EEC" w:rsidRPr="00A55B7D">
        <w:rPr>
          <w:rFonts w:ascii="Times New Roman" w:hAnsi="Times New Roman" w:cs="Times New Roman"/>
          <w:sz w:val="24"/>
          <w:szCs w:val="24"/>
        </w:rPr>
        <w:t>ın</w:t>
      </w:r>
      <w:r w:rsidRPr="00A55B7D">
        <w:rPr>
          <w:rFonts w:ascii="Times New Roman" w:hAnsi="Times New Roman" w:cs="Times New Roman"/>
          <w:sz w:val="24"/>
          <w:szCs w:val="24"/>
        </w:rPr>
        <w:t xml:space="preserve">a gönderilir. </w:t>
      </w:r>
      <w:r w:rsidR="000C7EEC"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0C7EEC" w:rsidRPr="00A55B7D">
        <w:rPr>
          <w:rFonts w:ascii="Times New Roman" w:hAnsi="Times New Roman" w:cs="Times New Roman"/>
          <w:sz w:val="24"/>
          <w:szCs w:val="24"/>
        </w:rPr>
        <w:t>ğınca</w:t>
      </w:r>
      <w:r w:rsidRPr="00A55B7D">
        <w:rPr>
          <w:rFonts w:ascii="Times New Roman" w:hAnsi="Times New Roman" w:cs="Times New Roman"/>
          <w:sz w:val="24"/>
          <w:szCs w:val="24"/>
        </w:rPr>
        <w:t xml:space="preserve"> kontrol edilen işlemler hakkında görüş yazısı düzenlenir ve ilgili birime gönderilir. Ön malî kontrol sonucunda yazılı görüş düzenlenmesi halinde bu yazılı görüşler ayrıntılı, açık ve gerekçeli olmak zorundadır. </w:t>
      </w:r>
      <w:r w:rsidR="000C7EEC"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Başkanlığın</w:t>
      </w:r>
      <w:r w:rsidR="000C7EEC" w:rsidRPr="00A55B7D">
        <w:rPr>
          <w:rFonts w:ascii="Times New Roman" w:hAnsi="Times New Roman" w:cs="Times New Roman"/>
          <w:sz w:val="24"/>
          <w:szCs w:val="24"/>
        </w:rPr>
        <w:t>ın</w:t>
      </w:r>
      <w:r w:rsidRPr="00A55B7D">
        <w:rPr>
          <w:rFonts w:ascii="Times New Roman" w:hAnsi="Times New Roman" w:cs="Times New Roman"/>
          <w:sz w:val="24"/>
          <w:szCs w:val="24"/>
        </w:rPr>
        <w:t xml:space="preserve"> görüş yazısı ilgili işlem dosyasında saklanır ve bir örneği de ödeme emri belgesine eklenir. </w:t>
      </w:r>
    </w:p>
    <w:p w:rsidR="0053499E" w:rsidRPr="00A55B7D" w:rsidRDefault="0053499E" w:rsidP="000C7EEC">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Harcama birimlerinde süreç kontrolü yapılır. Süreç kontrolünde, her bir işlem daha önceki işlemlerin kontrolünü içerecek şekilde tasarlanır ve uygulanır. Malî işlemlerin </w:t>
      </w:r>
      <w:r w:rsidRPr="00A55B7D">
        <w:rPr>
          <w:rFonts w:ascii="Times New Roman" w:hAnsi="Times New Roman" w:cs="Times New Roman"/>
          <w:sz w:val="24"/>
          <w:szCs w:val="24"/>
        </w:rPr>
        <w:lastRenderedPageBreak/>
        <w:t xml:space="preserve">yürütülmesinde görev alanlar, yapacakları işlemden önceki işlemleri de kontrol ederler. Süreç kontrolünü sağlamak amacıyla malî işlemlerin süreç akış şeması hazırlanır ve üst yöneticinin onayı ile yürürlüğe konulur. </w:t>
      </w:r>
    </w:p>
    <w:p w:rsidR="0053499E" w:rsidRPr="00A55B7D" w:rsidRDefault="0053499E" w:rsidP="00476951">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(3) Harcama yetkilileri, yardımcıları veya hiyerarşik olarak kendisine en yakın üst kademe yöneticileri arasından bir veya daha fazla sayıda gerçekleştirme görevlisini ödeme emri belgesi düzenlemekle görevlendirirler. Yapılan bu görevlendirmeler </w:t>
      </w:r>
      <w:r w:rsidR="007E583A"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7E583A" w:rsidRPr="00A55B7D">
        <w:rPr>
          <w:rFonts w:ascii="Times New Roman" w:hAnsi="Times New Roman" w:cs="Times New Roman"/>
          <w:sz w:val="24"/>
          <w:szCs w:val="24"/>
        </w:rPr>
        <w:t>ın</w:t>
      </w:r>
      <w:r w:rsidRPr="00A55B7D">
        <w:rPr>
          <w:rFonts w:ascii="Times New Roman" w:hAnsi="Times New Roman" w:cs="Times New Roman"/>
          <w:sz w:val="24"/>
          <w:szCs w:val="24"/>
        </w:rPr>
        <w:t>a bir yazı ile bildirilir.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53499E" w:rsidRPr="00A55B7D" w:rsidRDefault="0053499E" w:rsidP="00860B49">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Kontrol usulü  </w:t>
      </w:r>
    </w:p>
    <w:p w:rsidR="0053499E" w:rsidRPr="00A55B7D" w:rsidRDefault="0053499E" w:rsidP="00860B49">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7–</w:t>
      </w:r>
      <w:r w:rsidRPr="00A55B7D">
        <w:rPr>
          <w:rFonts w:ascii="Times New Roman" w:hAnsi="Times New Roman" w:cs="Times New Roman"/>
          <w:sz w:val="24"/>
          <w:szCs w:val="24"/>
        </w:rPr>
        <w:t xml:space="preserve"> (1) Harcama birimlerinde ve</w:t>
      </w:r>
      <w:r w:rsidR="00476951" w:rsidRPr="00A55B7D">
        <w:rPr>
          <w:rFonts w:ascii="Times New Roman" w:hAnsi="Times New Roman" w:cs="Times New Roman"/>
          <w:sz w:val="24"/>
          <w:szCs w:val="24"/>
        </w:rPr>
        <w:t xml:space="preserve"> Daire</w:t>
      </w:r>
      <w:r w:rsidRPr="00A55B7D">
        <w:rPr>
          <w:rFonts w:ascii="Times New Roman" w:hAnsi="Times New Roman" w:cs="Times New Roman"/>
          <w:sz w:val="24"/>
          <w:szCs w:val="24"/>
        </w:rPr>
        <w:t xml:space="preserve"> Başkanlı</w:t>
      </w:r>
      <w:r w:rsidR="00476951" w:rsidRPr="00A55B7D">
        <w:rPr>
          <w:rFonts w:ascii="Times New Roman" w:hAnsi="Times New Roman" w:cs="Times New Roman"/>
          <w:sz w:val="24"/>
          <w:szCs w:val="24"/>
        </w:rPr>
        <w:t>ğında</w:t>
      </w:r>
      <w:r w:rsidRPr="00A55B7D">
        <w:rPr>
          <w:rFonts w:ascii="Times New Roman" w:hAnsi="Times New Roman" w:cs="Times New Roman"/>
          <w:sz w:val="24"/>
          <w:szCs w:val="24"/>
        </w:rPr>
        <w:t xml:space="preserve"> yapılan kontrol sonucunda, malî karar ve işlemin uygun görülmesi halinde, dayanak belgenin üzerine “Kontrol edilmiş ve uygun görülmüştür” şerhi düşülür veya yazılı görüş düzenlenir. </w:t>
      </w:r>
    </w:p>
    <w:p w:rsidR="0053499E" w:rsidRPr="00A55B7D" w:rsidRDefault="0053499E" w:rsidP="00476951">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Malî karar ve işlemin uygun görülmemesi halinde ise nedenleri açıkça belirtilen bir görüş yazısı yazılarak kontrole tâbi karar ve işlem belgeleri eklenmek suretiyle ilgili birimine gönderilir. </w:t>
      </w:r>
    </w:p>
    <w:p w:rsidR="0053499E" w:rsidRPr="00A55B7D" w:rsidRDefault="0053499E" w:rsidP="00476951">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(3) </w:t>
      </w:r>
      <w:r w:rsidR="0047695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476951" w:rsidRPr="00A55B7D">
        <w:rPr>
          <w:rFonts w:ascii="Times New Roman" w:hAnsi="Times New Roman" w:cs="Times New Roman"/>
          <w:sz w:val="24"/>
          <w:szCs w:val="24"/>
        </w:rPr>
        <w:t>ğınc</w:t>
      </w:r>
      <w:r w:rsidRPr="00A55B7D">
        <w:rPr>
          <w:rFonts w:ascii="Times New Roman" w:hAnsi="Times New Roman" w:cs="Times New Roman"/>
          <w:sz w:val="24"/>
          <w:szCs w:val="24"/>
        </w:rPr>
        <w:t>a, Yönergenin 9 uncu maddesi uyarınca yapılan kontrollerde yazılı görüş düzenlenmesi zorunludur. Bu yazıda,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53499E" w:rsidRPr="00A55B7D" w:rsidRDefault="0053499E" w:rsidP="00476951">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Kontrol yetkisi </w:t>
      </w:r>
    </w:p>
    <w:p w:rsidR="0053499E" w:rsidRPr="00A55B7D" w:rsidRDefault="0053499E" w:rsidP="00476951">
      <w:pPr>
        <w:ind w:firstLine="708"/>
        <w:jc w:val="both"/>
        <w:rPr>
          <w:rFonts w:ascii="Times New Roman" w:hAnsi="Times New Roman" w:cs="Times New Roman"/>
          <w:strike/>
          <w:sz w:val="24"/>
          <w:szCs w:val="24"/>
        </w:rPr>
      </w:pPr>
      <w:r w:rsidRPr="00A55B7D">
        <w:rPr>
          <w:rFonts w:ascii="Times New Roman" w:hAnsi="Times New Roman" w:cs="Times New Roman"/>
          <w:b/>
          <w:sz w:val="24"/>
          <w:szCs w:val="24"/>
        </w:rPr>
        <w:t>MADDE 8–</w:t>
      </w:r>
      <w:r w:rsidRPr="00A55B7D">
        <w:rPr>
          <w:rFonts w:ascii="Times New Roman" w:hAnsi="Times New Roman" w:cs="Times New Roman"/>
          <w:sz w:val="24"/>
          <w:szCs w:val="24"/>
        </w:rPr>
        <w:t xml:space="preserve"> (1) </w:t>
      </w:r>
      <w:r w:rsidR="0047695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476951" w:rsidRPr="00A55B7D">
        <w:rPr>
          <w:rFonts w:ascii="Times New Roman" w:hAnsi="Times New Roman" w:cs="Times New Roman"/>
          <w:sz w:val="24"/>
          <w:szCs w:val="24"/>
        </w:rPr>
        <w:t>ğında</w:t>
      </w:r>
      <w:r w:rsidRPr="00A55B7D">
        <w:rPr>
          <w:rFonts w:ascii="Times New Roman" w:hAnsi="Times New Roman" w:cs="Times New Roman"/>
          <w:sz w:val="24"/>
          <w:szCs w:val="24"/>
        </w:rPr>
        <w:t xml:space="preserve"> ön malî kontrol yetkisi </w:t>
      </w:r>
      <w:r w:rsidR="0047695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w:t>
      </w:r>
      <w:r w:rsidR="00476951" w:rsidRPr="00A55B7D">
        <w:rPr>
          <w:rFonts w:ascii="Times New Roman" w:hAnsi="Times New Roman" w:cs="Times New Roman"/>
          <w:sz w:val="24"/>
          <w:szCs w:val="24"/>
        </w:rPr>
        <w:t>ın</w:t>
      </w:r>
      <w:r w:rsidRPr="00A55B7D">
        <w:rPr>
          <w:rFonts w:ascii="Times New Roman" w:hAnsi="Times New Roman" w:cs="Times New Roman"/>
          <w:sz w:val="24"/>
          <w:szCs w:val="24"/>
        </w:rPr>
        <w:t xml:space="preserve">a aittir. Kontrol sonucunda düzenlenen yazılı görüş ve kontrol şerhleri </w:t>
      </w:r>
      <w:r w:rsidR="0047695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w:t>
      </w:r>
      <w:r w:rsidR="00476951" w:rsidRPr="00A55B7D">
        <w:rPr>
          <w:rFonts w:ascii="Times New Roman" w:hAnsi="Times New Roman" w:cs="Times New Roman"/>
          <w:sz w:val="24"/>
          <w:szCs w:val="24"/>
        </w:rPr>
        <w:t>ı</w:t>
      </w:r>
      <w:r w:rsidRPr="00A55B7D">
        <w:rPr>
          <w:rFonts w:ascii="Times New Roman" w:hAnsi="Times New Roman" w:cs="Times New Roman"/>
          <w:sz w:val="24"/>
          <w:szCs w:val="24"/>
        </w:rPr>
        <w:t xml:space="preserve"> tarafından imzalanır. </w:t>
      </w:r>
    </w:p>
    <w:p w:rsidR="0053499E" w:rsidRPr="00A55B7D" w:rsidRDefault="0053499E" w:rsidP="00476951">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w:t>
      </w:r>
      <w:r w:rsidR="00476951"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Başkanlığın</w:t>
      </w:r>
      <w:r w:rsidR="00476951" w:rsidRPr="00A55B7D">
        <w:rPr>
          <w:rFonts w:ascii="Times New Roman" w:hAnsi="Times New Roman" w:cs="Times New Roman"/>
          <w:sz w:val="24"/>
          <w:szCs w:val="24"/>
        </w:rPr>
        <w:t>ın</w:t>
      </w:r>
      <w:r w:rsidRPr="00A55B7D">
        <w:rPr>
          <w:rFonts w:ascii="Times New Roman" w:hAnsi="Times New Roman" w:cs="Times New Roman"/>
          <w:sz w:val="24"/>
          <w:szCs w:val="24"/>
        </w:rPr>
        <w:t xml:space="preserve"> ön malî kontrolüne tâbi malî karar ve işlemlerin kontrolü, İç Kontrol ve Ön Mali Kontrol Şube Müdürü tarafından yerine getirilir. </w:t>
      </w:r>
    </w:p>
    <w:p w:rsidR="0053499E" w:rsidRPr="00A55B7D" w:rsidRDefault="0053499E" w:rsidP="00476951">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(3) Harcama birimlerinde ödeme emri belgesi ve eki belgeler üzerinde ön malî kontrol görevi, ödeme emri belgesi düzenlemekle görevlendirilen gerçekleştirme görevlisi tarafından yerine getirilir. </w:t>
      </w:r>
    </w:p>
    <w:p w:rsidR="0053499E" w:rsidRPr="00A55B7D" w:rsidRDefault="0053499E" w:rsidP="009D7B7F">
      <w:pPr>
        <w:ind w:firstLine="708"/>
        <w:rPr>
          <w:rFonts w:ascii="Times New Roman" w:hAnsi="Times New Roman" w:cs="Times New Roman"/>
          <w:b/>
          <w:sz w:val="24"/>
          <w:szCs w:val="24"/>
        </w:rPr>
      </w:pPr>
      <w:r w:rsidRPr="00A55B7D">
        <w:rPr>
          <w:rFonts w:ascii="Times New Roman" w:hAnsi="Times New Roman" w:cs="Times New Roman"/>
          <w:b/>
          <w:sz w:val="24"/>
          <w:szCs w:val="24"/>
        </w:rPr>
        <w:t xml:space="preserve">Görevler ayrılığı ilkesi </w:t>
      </w:r>
    </w:p>
    <w:p w:rsidR="0053499E" w:rsidRPr="00A55B7D" w:rsidRDefault="0053499E" w:rsidP="009D7B7F">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9-</w:t>
      </w:r>
      <w:r w:rsidRPr="00A55B7D">
        <w:rPr>
          <w:rFonts w:ascii="Times New Roman" w:hAnsi="Times New Roman" w:cs="Times New Roman"/>
          <w:sz w:val="24"/>
          <w:szCs w:val="24"/>
        </w:rPr>
        <w:t xml:space="preserve"> (1)</w:t>
      </w:r>
      <w:r w:rsidR="009D7B7F" w:rsidRPr="00A55B7D">
        <w:rPr>
          <w:rFonts w:ascii="Times New Roman" w:hAnsi="Times New Roman" w:cs="Times New Roman"/>
          <w:sz w:val="24"/>
          <w:szCs w:val="24"/>
        </w:rPr>
        <w:t xml:space="preserve"> </w:t>
      </w:r>
      <w:r w:rsidRPr="00A55B7D">
        <w:rPr>
          <w:rFonts w:ascii="Times New Roman" w:hAnsi="Times New Roman" w:cs="Times New Roman"/>
          <w:sz w:val="24"/>
          <w:szCs w:val="24"/>
        </w:rPr>
        <w:t xml:space="preserve">Harcama yetkilisi ile muhasebe yetkilisi görevi aynı kişide birleşemez. </w:t>
      </w:r>
      <w:r w:rsidR="009D7B7F"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9D7B7F" w:rsidRPr="00A55B7D">
        <w:rPr>
          <w:rFonts w:ascii="Times New Roman" w:hAnsi="Times New Roman" w:cs="Times New Roman"/>
          <w:sz w:val="24"/>
          <w:szCs w:val="24"/>
        </w:rPr>
        <w:t>ğınd</w:t>
      </w:r>
      <w:r w:rsidRPr="00A55B7D">
        <w:rPr>
          <w:rFonts w:ascii="Times New Roman" w:hAnsi="Times New Roman" w:cs="Times New Roman"/>
          <w:sz w:val="24"/>
          <w:szCs w:val="24"/>
        </w:rPr>
        <w:t>a 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 üye olamazlar.</w:t>
      </w:r>
    </w:p>
    <w:p w:rsidR="00672516" w:rsidRPr="00A55B7D" w:rsidRDefault="00672516" w:rsidP="0053499E">
      <w:pPr>
        <w:jc w:val="center"/>
        <w:rPr>
          <w:rFonts w:ascii="Times New Roman" w:hAnsi="Times New Roman" w:cs="Times New Roman"/>
          <w:b/>
          <w:sz w:val="24"/>
          <w:szCs w:val="24"/>
        </w:rPr>
      </w:pPr>
    </w:p>
    <w:p w:rsidR="0053499E" w:rsidRPr="00A55B7D" w:rsidRDefault="0053499E" w:rsidP="0053499E">
      <w:pPr>
        <w:jc w:val="center"/>
        <w:rPr>
          <w:rFonts w:ascii="Times New Roman" w:hAnsi="Times New Roman" w:cs="Times New Roman"/>
          <w:b/>
          <w:sz w:val="24"/>
          <w:szCs w:val="24"/>
        </w:rPr>
      </w:pPr>
      <w:r w:rsidRPr="00A55B7D">
        <w:rPr>
          <w:rFonts w:ascii="Times New Roman" w:hAnsi="Times New Roman" w:cs="Times New Roman"/>
          <w:b/>
          <w:sz w:val="24"/>
          <w:szCs w:val="24"/>
        </w:rPr>
        <w:lastRenderedPageBreak/>
        <w:t>ÜÇÜNCÜ BÖLÜM</w:t>
      </w:r>
    </w:p>
    <w:p w:rsidR="0053499E" w:rsidRPr="00A55B7D" w:rsidRDefault="00672516" w:rsidP="0053499E">
      <w:pPr>
        <w:jc w:val="center"/>
        <w:rPr>
          <w:rFonts w:ascii="Times New Roman" w:hAnsi="Times New Roman" w:cs="Times New Roman"/>
          <w:b/>
          <w:sz w:val="24"/>
          <w:szCs w:val="24"/>
        </w:rPr>
      </w:pPr>
      <w:r w:rsidRPr="00A55B7D">
        <w:rPr>
          <w:rFonts w:ascii="Times New Roman" w:hAnsi="Times New Roman" w:cs="Times New Roman"/>
          <w:b/>
          <w:sz w:val="24"/>
          <w:szCs w:val="24"/>
        </w:rPr>
        <w:t xml:space="preserve">Daire </w:t>
      </w:r>
      <w:r w:rsidR="0053499E" w:rsidRPr="00A55B7D">
        <w:rPr>
          <w:rFonts w:ascii="Times New Roman" w:hAnsi="Times New Roman" w:cs="Times New Roman"/>
          <w:b/>
          <w:sz w:val="24"/>
          <w:szCs w:val="24"/>
        </w:rPr>
        <w:t>Başkanlığın</w:t>
      </w:r>
      <w:r w:rsidRPr="00A55B7D">
        <w:rPr>
          <w:rFonts w:ascii="Times New Roman" w:hAnsi="Times New Roman" w:cs="Times New Roman"/>
          <w:b/>
          <w:sz w:val="24"/>
          <w:szCs w:val="24"/>
        </w:rPr>
        <w:t>ın</w:t>
      </w:r>
      <w:r w:rsidR="0053499E" w:rsidRPr="00A55B7D">
        <w:rPr>
          <w:rFonts w:ascii="Times New Roman" w:hAnsi="Times New Roman" w:cs="Times New Roman"/>
          <w:b/>
          <w:sz w:val="24"/>
          <w:szCs w:val="24"/>
        </w:rPr>
        <w:t xml:space="preserve"> Ön Mali Kontrolüne Tabi Mali Karar ve İşlemler</w:t>
      </w:r>
    </w:p>
    <w:p w:rsidR="00672516" w:rsidRPr="00A55B7D" w:rsidRDefault="00672516" w:rsidP="00672516">
      <w:pPr>
        <w:jc w:val="both"/>
        <w:rPr>
          <w:rFonts w:ascii="Times New Roman" w:hAnsi="Times New Roman" w:cs="Times New Roman"/>
          <w:b/>
          <w:sz w:val="24"/>
          <w:szCs w:val="24"/>
        </w:rPr>
      </w:pPr>
    </w:p>
    <w:p w:rsidR="0053499E" w:rsidRPr="00A55B7D" w:rsidRDefault="0053499E" w:rsidP="00672516">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Taahhüt evrakı ve sözleşme tasarıları </w:t>
      </w:r>
    </w:p>
    <w:p w:rsidR="00192B0A"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b/>
          <w:sz w:val="24"/>
          <w:szCs w:val="24"/>
        </w:rPr>
        <w:t xml:space="preserve">MADDE 10- </w:t>
      </w:r>
      <w:r w:rsidRPr="00A55B7D">
        <w:rPr>
          <w:rFonts w:ascii="Times New Roman" w:hAnsi="Times New Roman" w:cs="Times New Roman"/>
          <w:sz w:val="24"/>
          <w:szCs w:val="24"/>
        </w:rPr>
        <w:t xml:space="preserve">(1) İdarenin, ihale kanunlarına tâbi olsun veya olmasın, harcamayı gerektirecek taahhüt evrakı ve sözleşme tasarılarından tutarı </w:t>
      </w:r>
      <w:r w:rsidR="00192B0A" w:rsidRPr="00A55B7D">
        <w:rPr>
          <w:rFonts w:ascii="Times New Roman" w:hAnsi="Times New Roman" w:cs="Times New Roman"/>
          <w:sz w:val="24"/>
          <w:szCs w:val="24"/>
        </w:rPr>
        <w:t xml:space="preserve">Usul ve Esaslarda belirlenen </w:t>
      </w:r>
      <w:r w:rsidRPr="00A55B7D">
        <w:rPr>
          <w:rFonts w:ascii="Times New Roman" w:hAnsi="Times New Roman" w:cs="Times New Roman"/>
          <w:sz w:val="24"/>
          <w:szCs w:val="24"/>
        </w:rPr>
        <w:t xml:space="preserve">mal ve hizmet alımları </w:t>
      </w:r>
      <w:r w:rsidR="00672516" w:rsidRPr="00A55B7D">
        <w:rPr>
          <w:rFonts w:ascii="Times New Roman" w:hAnsi="Times New Roman" w:cs="Times New Roman"/>
          <w:sz w:val="24"/>
          <w:szCs w:val="24"/>
        </w:rPr>
        <w:t>ile</w:t>
      </w:r>
      <w:r w:rsidRPr="00A55B7D">
        <w:rPr>
          <w:rFonts w:ascii="Times New Roman" w:hAnsi="Times New Roman" w:cs="Times New Roman"/>
          <w:sz w:val="24"/>
          <w:szCs w:val="24"/>
        </w:rPr>
        <w:t xml:space="preserve"> yapım işleri ön mali kontrole tâbidir. İdare, belirlenen tutarlar içinde kalmak ve üst yöneticiden onay almak kaydıyla birimler bazında risk analizleri çerçevesinde farklı tutarlar belirlemeye yetkilidir</w:t>
      </w:r>
      <w:r w:rsidR="00192B0A" w:rsidRPr="00A55B7D">
        <w:rPr>
          <w:rFonts w:ascii="Times New Roman" w:hAnsi="Times New Roman" w:cs="Times New Roman"/>
          <w:sz w:val="24"/>
          <w:szCs w:val="24"/>
        </w:rPr>
        <w:t>.</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Kontrole tâbi taahhüt evrakı ve sözleşme tasarıları, bunlara ilişkin tüm bilgi ve belgeleri içerecek şekilde bir işlem dosyası olarak harcama yetkilisi tarafından </w:t>
      </w:r>
      <w:r w:rsidR="00192B0A"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192B0A" w:rsidRPr="00A55B7D">
        <w:rPr>
          <w:rFonts w:ascii="Times New Roman" w:hAnsi="Times New Roman" w:cs="Times New Roman"/>
          <w:sz w:val="24"/>
          <w:szCs w:val="24"/>
        </w:rPr>
        <w:t>ın</w:t>
      </w:r>
      <w:r w:rsidRPr="00A55B7D">
        <w:rPr>
          <w:rFonts w:ascii="Times New Roman" w:hAnsi="Times New Roman" w:cs="Times New Roman"/>
          <w:sz w:val="24"/>
          <w:szCs w:val="24"/>
        </w:rPr>
        <w:t xml:space="preserve">a gönderilir. Bu işlem dosyasında, ihale sürecinin bulunduğu aşamaya göre EKAP üzerinden hazırlanarak çıktısı alınanlar </w:t>
      </w:r>
      <w:proofErr w:type="gramStart"/>
      <w:r w:rsidRPr="00A55B7D">
        <w:rPr>
          <w:rFonts w:ascii="Times New Roman" w:hAnsi="Times New Roman" w:cs="Times New Roman"/>
          <w:sz w:val="24"/>
          <w:szCs w:val="24"/>
        </w:rPr>
        <w:t>dahil</w:t>
      </w:r>
      <w:proofErr w:type="gramEnd"/>
      <w:r w:rsidRPr="00A55B7D">
        <w:rPr>
          <w:rFonts w:ascii="Times New Roman" w:hAnsi="Times New Roman" w:cs="Times New Roman"/>
          <w:sz w:val="24"/>
          <w:szCs w:val="24"/>
        </w:rPr>
        <w:t xml:space="preserve"> aşağıdaki belgeler yer alır: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a) Onay belgesi ve eki yaklaşık maliyet hesap cetveli,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b) Teklif türünün belirlenmesine ilişkin form,</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c) Ödenek durumunu gösterir belge</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ç) İhale ve/veya ön yeterlilik dokümanını oluşturan şartnameler, sözleşme tasarısı ve gerekli diğer belgeler ile düzenlenmiş ise zeyilnameler, açıklamalar ve bunların isteklilere gönderildiğine dair belgeler,</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d) Doküman satış bedelinin belirlenmesi ve satın alınması veya EKAP’ tan doküman indirilmesi durumunda bunlara ilişkin belgeler,</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e) Kamu İhale Kurumu tarafından ihale kayıt numarası verilen ihale kayıt formu,</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f) Yıllık yatırım programında yer alan işlerle, bu programdaki ek veya değişikliklere göre yapılacak işlerde, yılı Merkezi Yönetim Bütçe Kanunu hükümlerinin ve her yıl Cumhurbaşkanlığınca yürürlüğe konulan yılı Yatırım Programının Kabulü ve Uygulanmasına Dair Karar’ da öngörülen işlemlerin yapıldığını kanıtlayan belgeler,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1- Toplu projelere ve yatırım programında detayı tadat edilmemiş toplulaştırılmış projelerde alt projelerinin belirlenmesi, ana proje parametrelerine bağlı kalmak kaydıyla, ad, yer, süre, karakteristik ve ödenek değişikliği için alınacak üst yönetici onayı,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Ertesi yıla geçen yüklenme ve gelecek yıllara yaygın yüklenmeler için belirtilen hükümler çerçevesinde alınacak üst yönetici onayı,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g) İlgili mevzuatı gereğince çevresel etki değerlendirmesi (ÇED) raporu gerekli olan işlerde ÇED olumlu belgesi ve işle ilgili olarak alınması gereken özel komisyon izin veya kararları, </w:t>
      </w:r>
    </w:p>
    <w:p w:rsidR="0053499E" w:rsidRPr="00A55B7D" w:rsidRDefault="0053499E" w:rsidP="00672516">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ğ) 4734 sayılı Kamu İhale Kanununun 62 </w:t>
      </w:r>
      <w:proofErr w:type="spellStart"/>
      <w:r w:rsidRPr="00A55B7D">
        <w:rPr>
          <w:rFonts w:ascii="Times New Roman" w:hAnsi="Times New Roman" w:cs="Times New Roman"/>
          <w:sz w:val="24"/>
          <w:szCs w:val="24"/>
        </w:rPr>
        <w:t>nci</w:t>
      </w:r>
      <w:proofErr w:type="spellEnd"/>
      <w:r w:rsidRPr="00A55B7D">
        <w:rPr>
          <w:rFonts w:ascii="Times New Roman" w:hAnsi="Times New Roman" w:cs="Times New Roman"/>
          <w:sz w:val="24"/>
          <w:szCs w:val="24"/>
        </w:rPr>
        <w:t xml:space="preserve"> maddesinin (c) bendinde istisna sayılanlar hariç olmak üzere yapım işlerinde arsa temin edilmesi, mülkiyet, kamulaştırma ve gerekli hallerde imar işlemlerine ait belgeler ile uygulama projeleri,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lastRenderedPageBreak/>
        <w:t xml:space="preserve">h) Önceden izne tabi alımlarda, ilgili kurumun izin yazısı/ onayı,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ı) Yapılacak ihalenin usulü ve uygulamalarına yönelik olarak, Kamu İhale mevzuatı ve Kamu İhale Kurumu düzenlemelerine göre hazırlanması gereken standart formlar ve belgeler,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i) İlan ve/veya davet metinleri ile ilanın yapıldığına ilişkin tutanak, ilan zorunluluğu bulunmayan ihalelerde, isteklilerin davet edildiğine dair davet yazıları,</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j) İhale komisyonlarının kurulmasına ilişkin olarak, asil ve yedek üyeler ve komisyondaki görevlerinin belirlendiği ihale yetkilisi onayı ve bu üyelere bildirme yazısı,</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k) Ekonomik açıdan en avantajlı teklifin fiyatla birlikte fiyat dışı unsurlar da dikkate alınarak belirleneceği ihalelerde; fiyat dışı unsurlara, bu unsurların parasal değerine veya nispi ağırlıklarına ve hesaplama yöntemine yönelik düzenlemenin gerekçelerinin yer aldığı açıklama belgesi,</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l) İhalelere Karşı Yapılacak İdari Başvurulara Ait Yönetmelik hükümlerine göre idareye veya Kamu İhale Kurumuna başvuruda bulunulması halinde bu yönetmelik gereği aranılacak belgeler, başvuru sonucu verilen idare kararı veya Kamu İhale Kurumu Kararının onaylı örneği, bunlara ait yazışmalar ve bildirimler,</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m) İhale komisyonuna sunulan başvuru ve teklifler için zarf açma ve belge kontrol tutanağı ile diğer standart formlar,</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n</w:t>
      </w:r>
      <w:r w:rsidR="0053499E" w:rsidRPr="00A55B7D">
        <w:rPr>
          <w:rFonts w:ascii="Times New Roman" w:hAnsi="Times New Roman" w:cs="Times New Roman"/>
          <w:sz w:val="24"/>
          <w:szCs w:val="24"/>
        </w:rPr>
        <w:t xml:space="preserve">) Aday veya isteklilerin geçici teminatına ait belge ve teyit belgeleri, </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o</w:t>
      </w:r>
      <w:r w:rsidR="0053499E" w:rsidRPr="00A55B7D">
        <w:rPr>
          <w:rFonts w:ascii="Times New Roman" w:hAnsi="Times New Roman" w:cs="Times New Roman"/>
          <w:sz w:val="24"/>
          <w:szCs w:val="24"/>
        </w:rPr>
        <w:t xml:space="preserve">) Aday veya istekliler tarafından sunulan başvuru veya teklif mektupları, </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ö</w:t>
      </w:r>
      <w:r w:rsidR="0053499E" w:rsidRPr="00A55B7D">
        <w:rPr>
          <w:rFonts w:ascii="Times New Roman" w:hAnsi="Times New Roman" w:cs="Times New Roman"/>
          <w:sz w:val="24"/>
          <w:szCs w:val="24"/>
        </w:rPr>
        <w:t xml:space="preserve">) İhale dokümanında belirlenen aday veya istekliler tarafından sunulan ihaleye katılımda yeterliliğe ait belgeler, </w:t>
      </w:r>
      <w:proofErr w:type="spellStart"/>
      <w:r w:rsidR="0053499E" w:rsidRPr="00A55B7D">
        <w:rPr>
          <w:rFonts w:ascii="Times New Roman" w:hAnsi="Times New Roman" w:cs="Times New Roman"/>
          <w:sz w:val="24"/>
          <w:szCs w:val="24"/>
        </w:rPr>
        <w:t>EKAP‘tan</w:t>
      </w:r>
      <w:proofErr w:type="spellEnd"/>
      <w:r w:rsidR="0053499E" w:rsidRPr="00A55B7D">
        <w:rPr>
          <w:rFonts w:ascii="Times New Roman" w:hAnsi="Times New Roman" w:cs="Times New Roman"/>
          <w:sz w:val="24"/>
          <w:szCs w:val="24"/>
        </w:rPr>
        <w:t xml:space="preserve"> teyit belgeleri ile bunların ihale komisyonunca değerlendirilmesine ait belgeler,</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p</w:t>
      </w:r>
      <w:r w:rsidR="0053499E" w:rsidRPr="00A55B7D">
        <w:rPr>
          <w:rFonts w:ascii="Times New Roman" w:hAnsi="Times New Roman" w:cs="Times New Roman"/>
          <w:sz w:val="24"/>
          <w:szCs w:val="24"/>
        </w:rPr>
        <w:t>) Aday ve isteklilerin ihalelere katılmaktan yasaklı olup olmadıklarına ilişkin sorgulama belgesi</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r</w:t>
      </w:r>
      <w:r w:rsidR="0053499E" w:rsidRPr="00A55B7D">
        <w:rPr>
          <w:rFonts w:ascii="Times New Roman" w:hAnsi="Times New Roman" w:cs="Times New Roman"/>
          <w:sz w:val="24"/>
          <w:szCs w:val="24"/>
        </w:rPr>
        <w:t xml:space="preserve">) İhale komisyonu tutanak ve kararları, </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s</w:t>
      </w:r>
      <w:r w:rsidR="0053499E" w:rsidRPr="00A55B7D">
        <w:rPr>
          <w:rFonts w:ascii="Times New Roman" w:hAnsi="Times New Roman" w:cs="Times New Roman"/>
          <w:sz w:val="24"/>
          <w:szCs w:val="24"/>
        </w:rPr>
        <w:t>) Kesinleşen ihale kararının bildirilmesine ait belgeler,</w:t>
      </w:r>
    </w:p>
    <w:p w:rsidR="0053499E" w:rsidRPr="00A55B7D" w:rsidRDefault="00344366"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ş</w:t>
      </w:r>
      <w:r w:rsidR="0053499E" w:rsidRPr="00A55B7D">
        <w:rPr>
          <w:rFonts w:ascii="Times New Roman" w:hAnsi="Times New Roman" w:cs="Times New Roman"/>
          <w:sz w:val="24"/>
          <w:szCs w:val="24"/>
        </w:rPr>
        <w:t>) İhale süreci ile ilgili diğer belgeler.</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(3) İdare ile üzerinde ihale kalan istekli arasında sözleşme imzalanmasını müteakip 5 (beş)  iş günü içinde aşağıda belirtilen belgelerin onaylı birer nüshası </w:t>
      </w:r>
      <w:r w:rsidR="00192B0A"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192B0A" w:rsidRPr="00A55B7D">
        <w:rPr>
          <w:rFonts w:ascii="Times New Roman" w:hAnsi="Times New Roman" w:cs="Times New Roman"/>
          <w:sz w:val="24"/>
          <w:szCs w:val="24"/>
        </w:rPr>
        <w:t>ın</w:t>
      </w:r>
      <w:r w:rsidRPr="00A55B7D">
        <w:rPr>
          <w:rFonts w:ascii="Times New Roman" w:hAnsi="Times New Roman" w:cs="Times New Roman"/>
          <w:sz w:val="24"/>
          <w:szCs w:val="24"/>
        </w:rPr>
        <w:t xml:space="preserve">a gönderilecektir: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a) Sözleşme,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b) Kesin teminatın yatırıldığına ilişkin alındı, </w:t>
      </w:r>
    </w:p>
    <w:p w:rsidR="0053499E" w:rsidRPr="00A55B7D" w:rsidRDefault="0053499E" w:rsidP="00F61D6B">
      <w:pPr>
        <w:ind w:firstLine="708"/>
        <w:jc w:val="both"/>
        <w:rPr>
          <w:rFonts w:ascii="Times New Roman" w:hAnsi="Times New Roman" w:cs="Times New Roman"/>
          <w:sz w:val="24"/>
          <w:szCs w:val="24"/>
        </w:rPr>
      </w:pPr>
      <w:r w:rsidRPr="00A55B7D">
        <w:rPr>
          <w:rFonts w:ascii="Times New Roman" w:hAnsi="Times New Roman" w:cs="Times New Roman"/>
          <w:sz w:val="24"/>
          <w:szCs w:val="24"/>
        </w:rPr>
        <w:t>c) Sözleşme bedelinin Kamu İhale Kanununun 53 üncü maddesinin (j) bendinin (1) numaralı alt bendinde belirtilen miktarı aşması durumunda; bu bedel üzerinden hesaplanacak tutarın Kamu İhale Kurumu banka hesabına</w:t>
      </w:r>
      <w:r w:rsidR="00F61D6B" w:rsidRPr="00A55B7D">
        <w:rPr>
          <w:rFonts w:ascii="Times New Roman" w:hAnsi="Times New Roman" w:cs="Times New Roman"/>
          <w:sz w:val="24"/>
          <w:szCs w:val="24"/>
        </w:rPr>
        <w:t xml:space="preserve"> </w:t>
      </w:r>
      <w:r w:rsidRPr="00A55B7D">
        <w:rPr>
          <w:rFonts w:ascii="Times New Roman" w:hAnsi="Times New Roman" w:cs="Times New Roman"/>
          <w:sz w:val="24"/>
          <w:szCs w:val="24"/>
        </w:rPr>
        <w:t>yatırıldığına ilişkin makbuz,</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ç) 4734 sayılı Kanunun 10 uncu maddesinde belirtilen belgeler ile 58 inci maddesi gereği yasaklılık sorgulamalarına dair belge, </w:t>
      </w:r>
    </w:p>
    <w:p w:rsidR="0053499E" w:rsidRPr="00A55B7D" w:rsidRDefault="0053499E" w:rsidP="00192B0A">
      <w:pPr>
        <w:ind w:firstLine="708"/>
        <w:jc w:val="both"/>
        <w:rPr>
          <w:rFonts w:ascii="Times New Roman" w:hAnsi="Times New Roman" w:cs="Times New Roman"/>
          <w:sz w:val="24"/>
          <w:szCs w:val="24"/>
        </w:rPr>
      </w:pPr>
      <w:r w:rsidRPr="00A55B7D">
        <w:rPr>
          <w:rFonts w:ascii="Times New Roman" w:hAnsi="Times New Roman" w:cs="Times New Roman"/>
          <w:sz w:val="24"/>
          <w:szCs w:val="24"/>
        </w:rPr>
        <w:lastRenderedPageBreak/>
        <w:t>d) İhale kararına ait damga vergisi ile sözleşmeden doğan damga vergisinin yatırıldığına ilişkin makbuz,</w:t>
      </w:r>
    </w:p>
    <w:p w:rsidR="0053499E" w:rsidRPr="00A55B7D" w:rsidRDefault="0053499E" w:rsidP="00192B0A">
      <w:pPr>
        <w:ind w:firstLine="708"/>
        <w:jc w:val="both"/>
        <w:rPr>
          <w:rFonts w:ascii="Times New Roman" w:hAnsi="Times New Roman" w:cs="Times New Roman"/>
          <w:b/>
          <w:sz w:val="24"/>
          <w:szCs w:val="24"/>
        </w:rPr>
      </w:pPr>
      <w:r w:rsidRPr="00A55B7D">
        <w:rPr>
          <w:rFonts w:ascii="Times New Roman" w:hAnsi="Times New Roman" w:cs="Times New Roman"/>
          <w:sz w:val="24"/>
          <w:szCs w:val="24"/>
        </w:rPr>
        <w:t>(4) Taahhüt evrakı ve sözleşme tasarıları, en geç 10 (on) iş günü içinde kontrol edilir. Yapılan kontrol sonucunda düzenlenen görüş yazısı, işlem dosyası ile birlikte ilgili harcama yetkilisine gönderilir.</w:t>
      </w:r>
    </w:p>
    <w:p w:rsidR="0053499E" w:rsidRPr="00A55B7D" w:rsidRDefault="0053499E" w:rsidP="000751F0">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Ödenek gönderme belgeleri </w:t>
      </w:r>
    </w:p>
    <w:p w:rsidR="0053499E" w:rsidRPr="00A55B7D" w:rsidRDefault="0053499E" w:rsidP="000751F0">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11-</w:t>
      </w:r>
      <w:r w:rsidRPr="00A55B7D">
        <w:rPr>
          <w:rFonts w:ascii="Times New Roman" w:hAnsi="Times New Roman" w:cs="Times New Roman"/>
          <w:sz w:val="24"/>
          <w:szCs w:val="24"/>
        </w:rPr>
        <w:t xml:space="preserve"> (1) Bütçe ödeneklerinin dağıtımı ödenek gönderme belgesiyle yapılır. Ödenek gönderme belgeleri </w:t>
      </w:r>
      <w:r w:rsidR="000751F0" w:rsidRPr="00A55B7D">
        <w:rPr>
          <w:rFonts w:ascii="Times New Roman" w:hAnsi="Times New Roman" w:cs="Times New Roman"/>
          <w:sz w:val="24"/>
          <w:szCs w:val="24"/>
        </w:rPr>
        <w:t>Daire B</w:t>
      </w:r>
      <w:r w:rsidRPr="00A55B7D">
        <w:rPr>
          <w:rFonts w:ascii="Times New Roman" w:hAnsi="Times New Roman" w:cs="Times New Roman"/>
          <w:sz w:val="24"/>
          <w:szCs w:val="24"/>
        </w:rPr>
        <w:t>aşkanlı</w:t>
      </w:r>
      <w:r w:rsidR="000751F0"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Bütçe ve Performans Şube Müdürlüğü tarafından, yılı Merkezi Yönetim Bütçe Kanununa veya bütçesine, bütçe tertibine, ayrıntılı harcama veya finansman programlarına, bütçe ödeneklerinin dağıtım ve kullanımına ilişkin usul ve esaslara uygunluğu yönünden kontrol edilerek ivedilikle sonuçlandırılır.</w:t>
      </w:r>
    </w:p>
    <w:p w:rsidR="0053499E" w:rsidRPr="00A55B7D" w:rsidRDefault="0053499E" w:rsidP="000751F0">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Ödenek gönderme belgelerinin </w:t>
      </w:r>
      <w:r w:rsidR="000751F0"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Başkanlığın</w:t>
      </w:r>
      <w:r w:rsidR="000751F0" w:rsidRPr="00A55B7D">
        <w:rPr>
          <w:rFonts w:ascii="Times New Roman" w:hAnsi="Times New Roman" w:cs="Times New Roman"/>
          <w:sz w:val="24"/>
          <w:szCs w:val="24"/>
        </w:rPr>
        <w:t>ın</w:t>
      </w:r>
      <w:r w:rsidRPr="00A55B7D">
        <w:rPr>
          <w:rFonts w:ascii="Times New Roman" w:hAnsi="Times New Roman" w:cs="Times New Roman"/>
          <w:sz w:val="24"/>
          <w:szCs w:val="24"/>
        </w:rPr>
        <w:t xml:space="preserve"> iç kontrol alt birimi dışında Bütçe ve Performans Şube Müdürlüğü tarafından elektronik ortamda onaylanması sonucunda, ön malî kontrol yapılmış ve uygun görüş verilmiş sayılır.</w:t>
      </w:r>
    </w:p>
    <w:p w:rsidR="0053499E" w:rsidRPr="00A55B7D" w:rsidRDefault="0053499E" w:rsidP="000751F0">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Ödenek aktarma işlemleri </w:t>
      </w:r>
    </w:p>
    <w:p w:rsidR="0053499E" w:rsidRPr="00A55B7D" w:rsidRDefault="0053499E" w:rsidP="000751F0">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12-</w:t>
      </w:r>
      <w:r w:rsidRPr="00A55B7D">
        <w:rPr>
          <w:rFonts w:ascii="Times New Roman" w:hAnsi="Times New Roman" w:cs="Times New Roman"/>
          <w:sz w:val="24"/>
          <w:szCs w:val="24"/>
        </w:rPr>
        <w:t xml:space="preserve"> (1) İdarenin </w:t>
      </w:r>
      <w:r w:rsidR="000751F0" w:rsidRPr="00A55B7D">
        <w:rPr>
          <w:rFonts w:ascii="Times New Roman" w:hAnsi="Times New Roman" w:cs="Times New Roman"/>
          <w:sz w:val="24"/>
          <w:szCs w:val="24"/>
        </w:rPr>
        <w:t>k</w:t>
      </w:r>
      <w:r w:rsidRPr="00A55B7D">
        <w:rPr>
          <w:rFonts w:ascii="Times New Roman" w:hAnsi="Times New Roman" w:cs="Times New Roman"/>
          <w:sz w:val="24"/>
          <w:szCs w:val="24"/>
        </w:rPr>
        <w:t xml:space="preserve">anun ve yılı Merkezi Yönetim Bütçe Kanunu uyarınca bütçeleri içinde yapacakları aktarmalar, harcama birimlerinin talebi üzerine </w:t>
      </w:r>
      <w:r w:rsidR="0028125A" w:rsidRPr="00A55B7D">
        <w:rPr>
          <w:rFonts w:ascii="Times New Roman" w:hAnsi="Times New Roman" w:cs="Times New Roman"/>
          <w:sz w:val="24"/>
          <w:szCs w:val="24"/>
        </w:rPr>
        <w:t>Daire Başkanlığı</w:t>
      </w:r>
      <w:r w:rsidRPr="00A55B7D">
        <w:rPr>
          <w:rFonts w:ascii="Times New Roman" w:hAnsi="Times New Roman" w:cs="Times New Roman"/>
          <w:sz w:val="24"/>
          <w:szCs w:val="24"/>
        </w:rPr>
        <w:t xml:space="preserve"> Bütçe ve Performans Şube Müdürlüğünce hazırlanır ve üst yöneticinin onayına sunulur. Bu şekilde yapılacak aktarmalar ilgisine göre Kanun, yılı merkezi yönetim bütçe kanunu ve bütçe işlemlerine ilişkin düzenlemeler çerçevesinde kontrol edilerek ivedilikle sonuçlandırılır.</w:t>
      </w:r>
    </w:p>
    <w:p w:rsidR="0053499E" w:rsidRPr="00A55B7D" w:rsidRDefault="0053499E" w:rsidP="00E61670">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Ödenek aktarmalarının </w:t>
      </w:r>
      <w:r w:rsidR="00E61670"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Başkanlığın</w:t>
      </w:r>
      <w:r w:rsidR="00E61670" w:rsidRPr="00A55B7D">
        <w:rPr>
          <w:rFonts w:ascii="Times New Roman" w:hAnsi="Times New Roman" w:cs="Times New Roman"/>
          <w:sz w:val="24"/>
          <w:szCs w:val="24"/>
        </w:rPr>
        <w:t>ın</w:t>
      </w:r>
      <w:r w:rsidRPr="00A55B7D">
        <w:rPr>
          <w:rFonts w:ascii="Times New Roman" w:hAnsi="Times New Roman" w:cs="Times New Roman"/>
          <w:sz w:val="24"/>
          <w:szCs w:val="24"/>
        </w:rPr>
        <w:t xml:space="preserve"> iç kontrol alt birimi dışında diğer alt birimleri tarafından elektronik ortamda hazırlanıp onaylanması halinde ön malî kontrol yapılmış ve uygun görüş verilmiş sayılır. Mevzuatına aykırı bulunan aktarma talepleri, gerekçeli bir yazıyla harcama yetkilisine gönderilir.</w:t>
      </w:r>
    </w:p>
    <w:p w:rsidR="0053499E" w:rsidRPr="00A55B7D" w:rsidRDefault="0053499E" w:rsidP="00EC15F7">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Kadro ve pozisyon dağılım cetvelleri </w:t>
      </w:r>
    </w:p>
    <w:p w:rsidR="0053499E" w:rsidRPr="00A55B7D" w:rsidRDefault="0053499E" w:rsidP="00EC15F7">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13-</w:t>
      </w:r>
      <w:r w:rsidRPr="00A55B7D">
        <w:rPr>
          <w:rFonts w:ascii="Times New Roman" w:hAnsi="Times New Roman" w:cs="Times New Roman"/>
          <w:sz w:val="24"/>
          <w:szCs w:val="24"/>
        </w:rPr>
        <w:t xml:space="preserve"> (1) </w:t>
      </w:r>
      <w:r w:rsidR="00D46659" w:rsidRPr="00A55B7D">
        <w:rPr>
          <w:rFonts w:ascii="Times New Roman" w:hAnsi="Times New Roman" w:cs="Times New Roman"/>
          <w:sz w:val="24"/>
          <w:szCs w:val="24"/>
        </w:rPr>
        <w:t>İ</w:t>
      </w:r>
      <w:r w:rsidRPr="00A55B7D">
        <w:rPr>
          <w:rFonts w:ascii="Times New Roman" w:hAnsi="Times New Roman" w:cs="Times New Roman"/>
          <w:sz w:val="24"/>
          <w:szCs w:val="24"/>
        </w:rPr>
        <w:t>dare</w:t>
      </w:r>
      <w:r w:rsidR="00D46659" w:rsidRPr="00A55B7D">
        <w:rPr>
          <w:rFonts w:ascii="Times New Roman" w:hAnsi="Times New Roman" w:cs="Times New Roman"/>
          <w:sz w:val="24"/>
          <w:szCs w:val="24"/>
        </w:rPr>
        <w:t>nin</w:t>
      </w:r>
      <w:r w:rsidRPr="00A55B7D">
        <w:rPr>
          <w:rFonts w:ascii="Times New Roman" w:hAnsi="Times New Roman" w:cs="Times New Roman"/>
          <w:sz w:val="24"/>
          <w:szCs w:val="24"/>
        </w:rPr>
        <w:t xml:space="preserve"> kadro ve pozisyon dağılım cetvelleri</w:t>
      </w:r>
      <w:r w:rsidR="00D46659" w:rsidRPr="00A55B7D">
        <w:rPr>
          <w:rFonts w:ascii="Times New Roman" w:hAnsi="Times New Roman" w:cs="Times New Roman"/>
          <w:sz w:val="24"/>
          <w:szCs w:val="24"/>
        </w:rPr>
        <w:t xml:space="preserve"> 2 sayılı Genel Kadro ve Usulü Hakkında Cumhurbaşkanlığı Kararnamesi h</w:t>
      </w:r>
      <w:r w:rsidRPr="00A55B7D">
        <w:rPr>
          <w:rFonts w:ascii="Times New Roman" w:hAnsi="Times New Roman" w:cs="Times New Roman"/>
          <w:sz w:val="24"/>
          <w:szCs w:val="24"/>
        </w:rPr>
        <w:t xml:space="preserve">ükümleri çerçevesinde kontrole tâbidir. Kadro ve pozisyon dağılım cetvelleri en geç </w:t>
      </w:r>
      <w:r w:rsidR="00EC15F7" w:rsidRPr="00A55B7D">
        <w:rPr>
          <w:rFonts w:ascii="Times New Roman" w:hAnsi="Times New Roman" w:cs="Times New Roman"/>
          <w:sz w:val="24"/>
          <w:szCs w:val="24"/>
        </w:rPr>
        <w:t>5 (</w:t>
      </w:r>
      <w:r w:rsidRPr="00A55B7D">
        <w:rPr>
          <w:rFonts w:ascii="Times New Roman" w:hAnsi="Times New Roman" w:cs="Times New Roman"/>
          <w:sz w:val="24"/>
          <w:szCs w:val="24"/>
        </w:rPr>
        <w:t>beş</w:t>
      </w:r>
      <w:r w:rsidR="00EC15F7" w:rsidRPr="00A55B7D">
        <w:rPr>
          <w:rFonts w:ascii="Times New Roman" w:hAnsi="Times New Roman" w:cs="Times New Roman"/>
          <w:sz w:val="24"/>
          <w:szCs w:val="24"/>
        </w:rPr>
        <w:t>)</w:t>
      </w:r>
      <w:r w:rsidRPr="00A55B7D">
        <w:rPr>
          <w:rFonts w:ascii="Times New Roman" w:hAnsi="Times New Roman" w:cs="Times New Roman"/>
          <w:sz w:val="24"/>
          <w:szCs w:val="24"/>
        </w:rPr>
        <w:t xml:space="preserve"> iş günü içinde kontrol edilir. İlgililerine yapılacak ödemeler bu onaylı kadro ve pozisyon dağılım cetvellerine göre yapılır. Bu cetvellerde yapılacak değişiklikler de aynı şekilde kontrol edilir. </w:t>
      </w:r>
    </w:p>
    <w:p w:rsidR="0053499E" w:rsidRPr="00A55B7D" w:rsidRDefault="0053499E" w:rsidP="009C6D58">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Seyahat kartı listeleri </w:t>
      </w:r>
    </w:p>
    <w:p w:rsidR="0053499E" w:rsidRPr="00A55B7D" w:rsidRDefault="0053499E" w:rsidP="009C6D58">
      <w:pPr>
        <w:ind w:firstLine="708"/>
        <w:jc w:val="both"/>
        <w:rPr>
          <w:rFonts w:ascii="Times New Roman" w:hAnsi="Times New Roman" w:cs="Times New Roman"/>
          <w:sz w:val="24"/>
          <w:szCs w:val="24"/>
        </w:rPr>
      </w:pPr>
      <w:r w:rsidRPr="00A55B7D">
        <w:rPr>
          <w:rFonts w:ascii="Times New Roman" w:hAnsi="Times New Roman" w:cs="Times New Roman"/>
          <w:b/>
          <w:sz w:val="24"/>
          <w:szCs w:val="24"/>
        </w:rPr>
        <w:t xml:space="preserve">MADDE 14- </w:t>
      </w:r>
      <w:r w:rsidRPr="00A55B7D">
        <w:rPr>
          <w:rFonts w:ascii="Times New Roman" w:hAnsi="Times New Roman" w:cs="Times New Roman"/>
          <w:sz w:val="24"/>
          <w:szCs w:val="24"/>
        </w:rPr>
        <w:t>(1)</w:t>
      </w:r>
      <w:r w:rsidRPr="00A55B7D">
        <w:rPr>
          <w:rFonts w:ascii="Times New Roman" w:hAnsi="Times New Roman" w:cs="Times New Roman"/>
          <w:b/>
          <w:sz w:val="24"/>
          <w:szCs w:val="24"/>
        </w:rPr>
        <w:t xml:space="preserve"> </w:t>
      </w:r>
      <w:r w:rsidRPr="00A55B7D">
        <w:rPr>
          <w:rFonts w:ascii="Times New Roman" w:hAnsi="Times New Roman" w:cs="Times New Roman"/>
          <w:sz w:val="24"/>
          <w:szCs w:val="24"/>
        </w:rPr>
        <w:t>6245 sayılı Harcırah Kanununun 48 inci maddesi uyarınca İçişleri</w:t>
      </w:r>
      <w:r w:rsidR="009C6D58" w:rsidRPr="00A55B7D">
        <w:rPr>
          <w:rFonts w:ascii="Times New Roman" w:hAnsi="Times New Roman" w:cs="Times New Roman"/>
          <w:sz w:val="24"/>
          <w:szCs w:val="24"/>
        </w:rPr>
        <w:t xml:space="preserve"> Bakanlığı</w:t>
      </w:r>
      <w:r w:rsidRPr="00A55B7D">
        <w:rPr>
          <w:rFonts w:ascii="Times New Roman" w:hAnsi="Times New Roman" w:cs="Times New Roman"/>
          <w:sz w:val="24"/>
          <w:szCs w:val="24"/>
        </w:rPr>
        <w:t xml:space="preserve">, Hazine ve Maliye </w:t>
      </w:r>
      <w:r w:rsidR="009C6D58" w:rsidRPr="00A55B7D">
        <w:rPr>
          <w:rFonts w:ascii="Times New Roman" w:hAnsi="Times New Roman" w:cs="Times New Roman"/>
          <w:sz w:val="24"/>
          <w:szCs w:val="24"/>
        </w:rPr>
        <w:t xml:space="preserve">Bakanlığı </w:t>
      </w:r>
      <w:r w:rsidRPr="00A55B7D">
        <w:rPr>
          <w:rFonts w:ascii="Times New Roman" w:hAnsi="Times New Roman" w:cs="Times New Roman"/>
          <w:sz w:val="24"/>
          <w:szCs w:val="24"/>
        </w:rPr>
        <w:t>ve Ulaştırma ve Altyapı Bakanlı</w:t>
      </w:r>
      <w:r w:rsidR="009C6D58"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müştereken belirlenen esaslar çerçevesinde, seyahat kartı verilecek personel listesi, birimlerin teklifleri değerlendirilerek </w:t>
      </w:r>
      <w:r w:rsidR="009C6D58"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9C6D58"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kontrol edilir. Buna ilişkin talepler yukarıda belirtilen esaslar ile </w:t>
      </w:r>
      <w:r w:rsidR="009C6D58" w:rsidRPr="00A55B7D">
        <w:rPr>
          <w:rFonts w:ascii="Times New Roman" w:hAnsi="Times New Roman" w:cs="Times New Roman"/>
          <w:sz w:val="24"/>
          <w:szCs w:val="24"/>
        </w:rPr>
        <w:t xml:space="preserve">Hazine ve Maliye </w:t>
      </w:r>
      <w:r w:rsidRPr="00A55B7D">
        <w:rPr>
          <w:rFonts w:ascii="Times New Roman" w:hAnsi="Times New Roman" w:cs="Times New Roman"/>
          <w:sz w:val="24"/>
          <w:szCs w:val="24"/>
        </w:rPr>
        <w:t>Bakanlı</w:t>
      </w:r>
      <w:r w:rsidR="009C6D58" w:rsidRPr="00A55B7D">
        <w:rPr>
          <w:rFonts w:ascii="Times New Roman" w:hAnsi="Times New Roman" w:cs="Times New Roman"/>
          <w:sz w:val="24"/>
          <w:szCs w:val="24"/>
        </w:rPr>
        <w:t>ğı</w:t>
      </w:r>
      <w:r w:rsidRPr="00A55B7D">
        <w:rPr>
          <w:rFonts w:ascii="Times New Roman" w:hAnsi="Times New Roman" w:cs="Times New Roman"/>
          <w:sz w:val="24"/>
          <w:szCs w:val="24"/>
        </w:rPr>
        <w:t xml:space="preserve"> tarafından yapılan düzenlemelere uygunluk ve bütçe ödeneğinin yeterliliği yönünden en geç </w:t>
      </w:r>
      <w:r w:rsidR="00A30E5C" w:rsidRPr="00A55B7D">
        <w:rPr>
          <w:rFonts w:ascii="Times New Roman" w:hAnsi="Times New Roman" w:cs="Times New Roman"/>
          <w:sz w:val="24"/>
          <w:szCs w:val="24"/>
        </w:rPr>
        <w:t>3 (</w:t>
      </w:r>
      <w:r w:rsidRPr="00A55B7D">
        <w:rPr>
          <w:rFonts w:ascii="Times New Roman" w:hAnsi="Times New Roman" w:cs="Times New Roman"/>
          <w:sz w:val="24"/>
          <w:szCs w:val="24"/>
        </w:rPr>
        <w:t>üç</w:t>
      </w:r>
      <w:r w:rsidR="00A30E5C" w:rsidRPr="00A55B7D">
        <w:rPr>
          <w:rFonts w:ascii="Times New Roman" w:hAnsi="Times New Roman" w:cs="Times New Roman"/>
          <w:sz w:val="24"/>
          <w:szCs w:val="24"/>
        </w:rPr>
        <w:t>)</w:t>
      </w:r>
      <w:r w:rsidRPr="00A55B7D">
        <w:rPr>
          <w:rFonts w:ascii="Times New Roman" w:hAnsi="Times New Roman" w:cs="Times New Roman"/>
          <w:sz w:val="24"/>
          <w:szCs w:val="24"/>
        </w:rPr>
        <w:t xml:space="preserve"> iş günü içinde kontrol edilir. Uygun görülmeyen talepler gerekçeli bir yazıyla ilgili birime gönderilir.</w:t>
      </w:r>
    </w:p>
    <w:p w:rsidR="009B697A" w:rsidRPr="00A55B7D" w:rsidRDefault="0053499E" w:rsidP="009B697A">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Geçici işçi pozisyonları </w:t>
      </w:r>
    </w:p>
    <w:p w:rsidR="0053499E" w:rsidRPr="00A55B7D" w:rsidRDefault="0053499E" w:rsidP="009B697A">
      <w:pPr>
        <w:ind w:firstLine="708"/>
        <w:jc w:val="both"/>
        <w:rPr>
          <w:rFonts w:ascii="Times New Roman" w:hAnsi="Times New Roman" w:cs="Times New Roman"/>
          <w:sz w:val="24"/>
          <w:szCs w:val="24"/>
        </w:rPr>
      </w:pPr>
      <w:r w:rsidRPr="00A55B7D">
        <w:rPr>
          <w:rFonts w:ascii="Times New Roman" w:hAnsi="Times New Roman" w:cs="Times New Roman"/>
          <w:b/>
          <w:sz w:val="24"/>
          <w:szCs w:val="24"/>
        </w:rPr>
        <w:lastRenderedPageBreak/>
        <w:t>MADDE 15-</w:t>
      </w:r>
      <w:r w:rsidRPr="00A55B7D">
        <w:rPr>
          <w:rFonts w:ascii="Times New Roman" w:hAnsi="Times New Roman" w:cs="Times New Roman"/>
          <w:sz w:val="24"/>
          <w:szCs w:val="24"/>
        </w:rPr>
        <w:t xml:space="preserve"> (1) </w:t>
      </w:r>
      <w:r w:rsidR="00A30E5C" w:rsidRPr="00A55B7D">
        <w:rPr>
          <w:rFonts w:ascii="Times New Roman" w:hAnsi="Times New Roman" w:cs="Times New Roman"/>
          <w:sz w:val="24"/>
          <w:szCs w:val="24"/>
        </w:rPr>
        <w:t>İlgili mevzuat</w:t>
      </w:r>
      <w:r w:rsidRPr="00A55B7D">
        <w:rPr>
          <w:rFonts w:ascii="Times New Roman" w:hAnsi="Times New Roman" w:cs="Times New Roman"/>
          <w:sz w:val="24"/>
          <w:szCs w:val="24"/>
        </w:rPr>
        <w:t xml:space="preserve"> kapsamında çalıştırılacak geçici işçi pozisyon (adam/ay) sayılarının aylar ve birimler itibarıyla dağılımı ilgili mevzuatında belirlenen idarelerce vizesini müteakip kontrole tâbidir.</w:t>
      </w:r>
    </w:p>
    <w:p w:rsidR="0053499E" w:rsidRPr="00A55B7D" w:rsidRDefault="0053499E" w:rsidP="009B697A">
      <w:pPr>
        <w:ind w:firstLine="708"/>
        <w:jc w:val="both"/>
        <w:rPr>
          <w:rFonts w:ascii="Times New Roman" w:hAnsi="Times New Roman" w:cs="Times New Roman"/>
          <w:sz w:val="24"/>
          <w:szCs w:val="24"/>
        </w:rPr>
      </w:pPr>
      <w:r w:rsidRPr="00A55B7D">
        <w:rPr>
          <w:rFonts w:ascii="Times New Roman" w:hAnsi="Times New Roman" w:cs="Times New Roman"/>
          <w:sz w:val="24"/>
          <w:szCs w:val="24"/>
        </w:rPr>
        <w:t xml:space="preserve">(2) Geçici işçi pozisyonları </w:t>
      </w:r>
      <w:r w:rsidR="00A30E5C"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w:t>
      </w:r>
      <w:r w:rsidR="00A30E5C" w:rsidRPr="00A55B7D">
        <w:rPr>
          <w:rFonts w:ascii="Times New Roman" w:hAnsi="Times New Roman" w:cs="Times New Roman"/>
          <w:sz w:val="24"/>
          <w:szCs w:val="24"/>
        </w:rPr>
        <w:t>ğınca</w:t>
      </w:r>
      <w:r w:rsidRPr="00A55B7D">
        <w:rPr>
          <w:rFonts w:ascii="Times New Roman" w:hAnsi="Times New Roman" w:cs="Times New Roman"/>
          <w:sz w:val="24"/>
          <w:szCs w:val="24"/>
        </w:rPr>
        <w:t xml:space="preserve"> en geç </w:t>
      </w:r>
      <w:r w:rsidR="00A30E5C" w:rsidRPr="00A55B7D">
        <w:rPr>
          <w:rFonts w:ascii="Times New Roman" w:hAnsi="Times New Roman" w:cs="Times New Roman"/>
          <w:sz w:val="24"/>
          <w:szCs w:val="24"/>
        </w:rPr>
        <w:t>5 (</w:t>
      </w:r>
      <w:r w:rsidRPr="00A55B7D">
        <w:rPr>
          <w:rFonts w:ascii="Times New Roman" w:hAnsi="Times New Roman" w:cs="Times New Roman"/>
          <w:sz w:val="24"/>
          <w:szCs w:val="24"/>
        </w:rPr>
        <w:t>beş</w:t>
      </w:r>
      <w:r w:rsidR="00A30E5C" w:rsidRPr="00A55B7D">
        <w:rPr>
          <w:rFonts w:ascii="Times New Roman" w:hAnsi="Times New Roman" w:cs="Times New Roman"/>
          <w:sz w:val="24"/>
          <w:szCs w:val="24"/>
        </w:rPr>
        <w:t>)</w:t>
      </w:r>
      <w:r w:rsidRPr="00A55B7D">
        <w:rPr>
          <w:rFonts w:ascii="Times New Roman" w:hAnsi="Times New Roman" w:cs="Times New Roman"/>
          <w:sz w:val="24"/>
          <w:szCs w:val="24"/>
        </w:rPr>
        <w:t xml:space="preserve"> iş günü içinde kontrol edilir. Kontrol sonucunda uygun görülmeyen cetveller gerekçeli bir yazıyla ilgili birime gönderilir. </w:t>
      </w:r>
    </w:p>
    <w:p w:rsidR="0053499E" w:rsidRPr="00A55B7D" w:rsidRDefault="0053499E" w:rsidP="009B697A">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Yan ödeme cetvelleri  </w:t>
      </w:r>
    </w:p>
    <w:p w:rsidR="00D36A5A" w:rsidRPr="00A55B7D" w:rsidRDefault="0053499E" w:rsidP="009B697A">
      <w:pPr>
        <w:ind w:firstLine="708"/>
        <w:jc w:val="both"/>
        <w:rPr>
          <w:rFonts w:ascii="Times New Roman" w:hAnsi="Times New Roman" w:cs="Times New Roman"/>
          <w:sz w:val="24"/>
          <w:szCs w:val="24"/>
        </w:rPr>
      </w:pPr>
      <w:proofErr w:type="gramStart"/>
      <w:r w:rsidRPr="00A55B7D">
        <w:rPr>
          <w:rFonts w:ascii="Times New Roman" w:hAnsi="Times New Roman" w:cs="Times New Roman"/>
          <w:b/>
          <w:sz w:val="24"/>
          <w:szCs w:val="24"/>
        </w:rPr>
        <w:t>MADDE 16-</w:t>
      </w:r>
      <w:r w:rsidRPr="00A55B7D">
        <w:rPr>
          <w:rFonts w:ascii="Times New Roman" w:hAnsi="Times New Roman" w:cs="Times New Roman"/>
          <w:sz w:val="24"/>
          <w:szCs w:val="24"/>
        </w:rPr>
        <w:t xml:space="preserve"> (1) </w:t>
      </w:r>
      <w:r w:rsidR="00A11E7B" w:rsidRPr="00A55B7D">
        <w:rPr>
          <w:rFonts w:ascii="Times New Roman" w:hAnsi="Times New Roman" w:cs="Times New Roman"/>
          <w:sz w:val="24"/>
          <w:szCs w:val="24"/>
        </w:rPr>
        <w:t>İdarede</w:t>
      </w:r>
      <w:r w:rsidRPr="00A55B7D">
        <w:rPr>
          <w:rFonts w:ascii="Times New Roman" w:hAnsi="Times New Roman" w:cs="Times New Roman"/>
          <w:sz w:val="24"/>
          <w:szCs w:val="24"/>
        </w:rPr>
        <w:t xml:space="preserve"> istihdam edilen </w:t>
      </w:r>
      <w:r w:rsidR="00A11E7B" w:rsidRPr="00A55B7D">
        <w:rPr>
          <w:rFonts w:ascii="Times New Roman" w:hAnsi="Times New Roman" w:cs="Times New Roman"/>
          <w:sz w:val="24"/>
          <w:szCs w:val="24"/>
        </w:rPr>
        <w:t>d</w:t>
      </w:r>
      <w:r w:rsidRPr="00A55B7D">
        <w:rPr>
          <w:rFonts w:ascii="Times New Roman" w:hAnsi="Times New Roman" w:cs="Times New Roman"/>
          <w:sz w:val="24"/>
          <w:szCs w:val="24"/>
        </w:rPr>
        <w:t xml:space="preserve">evlet memurlarından, hangi işi yapanlara ve hangi görevde bulunanlara zam ve tazminat ödeneceği, ödenecek zam ve tazminatın miktarları ile ödeme usul ve esaslarına ilişkin olarak </w:t>
      </w:r>
      <w:r w:rsidR="00A11E7B" w:rsidRPr="00A55B7D">
        <w:rPr>
          <w:rFonts w:ascii="Times New Roman" w:hAnsi="Times New Roman" w:cs="Times New Roman"/>
          <w:sz w:val="24"/>
          <w:szCs w:val="24"/>
        </w:rPr>
        <w:t xml:space="preserve">657 sayılı Devlet Memurları </w:t>
      </w:r>
      <w:r w:rsidRPr="00A55B7D">
        <w:rPr>
          <w:rFonts w:ascii="Times New Roman" w:hAnsi="Times New Roman" w:cs="Times New Roman"/>
          <w:sz w:val="24"/>
          <w:szCs w:val="24"/>
        </w:rPr>
        <w:t>Kanunu</w:t>
      </w:r>
      <w:r w:rsidR="00A11E7B" w:rsidRPr="00A55B7D">
        <w:rPr>
          <w:rFonts w:ascii="Times New Roman" w:hAnsi="Times New Roman" w:cs="Times New Roman"/>
          <w:sz w:val="24"/>
          <w:szCs w:val="24"/>
        </w:rPr>
        <w:t>nu</w:t>
      </w:r>
      <w:r w:rsidRPr="00A55B7D">
        <w:rPr>
          <w:rFonts w:ascii="Times New Roman" w:hAnsi="Times New Roman" w:cs="Times New Roman"/>
          <w:sz w:val="24"/>
          <w:szCs w:val="24"/>
        </w:rPr>
        <w:t xml:space="preserve">n 152 </w:t>
      </w:r>
      <w:proofErr w:type="spellStart"/>
      <w:r w:rsidRPr="00A55B7D">
        <w:rPr>
          <w:rFonts w:ascii="Times New Roman" w:hAnsi="Times New Roman" w:cs="Times New Roman"/>
          <w:sz w:val="24"/>
          <w:szCs w:val="24"/>
        </w:rPr>
        <w:t>nci</w:t>
      </w:r>
      <w:proofErr w:type="spellEnd"/>
      <w:r w:rsidRPr="00A55B7D">
        <w:rPr>
          <w:rFonts w:ascii="Times New Roman" w:hAnsi="Times New Roman" w:cs="Times New Roman"/>
          <w:sz w:val="24"/>
          <w:szCs w:val="24"/>
        </w:rPr>
        <w:t xml:space="preserve"> maddesine dayanılarak yürürlüğe konulan Cumhurbaşkanı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kontrol edilmek üzere </w:t>
      </w:r>
      <w:r w:rsidR="00A11E7B"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A11E7B" w:rsidRPr="00A55B7D">
        <w:rPr>
          <w:rFonts w:ascii="Times New Roman" w:hAnsi="Times New Roman" w:cs="Times New Roman"/>
          <w:sz w:val="24"/>
          <w:szCs w:val="24"/>
        </w:rPr>
        <w:t>ın</w:t>
      </w:r>
      <w:r w:rsidRPr="00A55B7D">
        <w:rPr>
          <w:rFonts w:ascii="Times New Roman" w:hAnsi="Times New Roman" w:cs="Times New Roman"/>
          <w:sz w:val="24"/>
          <w:szCs w:val="24"/>
        </w:rPr>
        <w:t>a ilgili mevzuatında belirlenen kontrol süresinin bitiminden en az 10</w:t>
      </w:r>
      <w:r w:rsidR="00A11E7B" w:rsidRPr="00A55B7D">
        <w:rPr>
          <w:rFonts w:ascii="Times New Roman" w:hAnsi="Times New Roman" w:cs="Times New Roman"/>
          <w:sz w:val="24"/>
          <w:szCs w:val="24"/>
        </w:rPr>
        <w:t xml:space="preserve"> (on)</w:t>
      </w:r>
      <w:r w:rsidRPr="00A55B7D">
        <w:rPr>
          <w:rFonts w:ascii="Times New Roman" w:hAnsi="Times New Roman" w:cs="Times New Roman"/>
          <w:sz w:val="24"/>
          <w:szCs w:val="24"/>
        </w:rPr>
        <w:t xml:space="preserve"> gün önce gönderilir ve </w:t>
      </w:r>
      <w:r w:rsidR="00A11E7B" w:rsidRPr="00A55B7D">
        <w:rPr>
          <w:rFonts w:ascii="Times New Roman" w:hAnsi="Times New Roman" w:cs="Times New Roman"/>
          <w:sz w:val="24"/>
          <w:szCs w:val="24"/>
        </w:rPr>
        <w:t>Daire Başkanlığı</w:t>
      </w:r>
      <w:r w:rsidRPr="00A55B7D">
        <w:rPr>
          <w:rFonts w:ascii="Times New Roman" w:hAnsi="Times New Roman" w:cs="Times New Roman"/>
          <w:sz w:val="24"/>
          <w:szCs w:val="24"/>
        </w:rPr>
        <w:t xml:space="preserve"> tarafından kontrol edilir. </w:t>
      </w:r>
      <w:proofErr w:type="gramEnd"/>
      <w:r w:rsidRPr="00A55B7D">
        <w:rPr>
          <w:rFonts w:ascii="Times New Roman" w:hAnsi="Times New Roman" w:cs="Times New Roman"/>
          <w:sz w:val="24"/>
          <w:szCs w:val="24"/>
        </w:rPr>
        <w:t>Kontrol işlemi ve süreci ile cetvellerin üst yönetici tarafından onaylanması hususu anılan Cumhurbaşkanı kararında belirlenen usul ve esaslar çerçevesinde yürütülür.</w:t>
      </w:r>
    </w:p>
    <w:p w:rsidR="0053499E" w:rsidRPr="00A55B7D" w:rsidRDefault="0053499E" w:rsidP="00916EEC">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Sözleşmeli personel sayı ve sözleşmeleri </w:t>
      </w:r>
    </w:p>
    <w:p w:rsidR="0053499E" w:rsidRPr="00A55B7D" w:rsidRDefault="0053499E" w:rsidP="00916EEC">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17-</w:t>
      </w:r>
      <w:r w:rsidRPr="00A55B7D">
        <w:rPr>
          <w:rFonts w:ascii="Times New Roman" w:hAnsi="Times New Roman" w:cs="Times New Roman"/>
          <w:sz w:val="24"/>
          <w:szCs w:val="24"/>
        </w:rPr>
        <w:t xml:space="preserve"> (1) İlgili mevzuatı uyarınca her bir </w:t>
      </w:r>
      <w:r w:rsidR="00916EEC" w:rsidRPr="00A55B7D">
        <w:rPr>
          <w:rFonts w:ascii="Times New Roman" w:hAnsi="Times New Roman" w:cs="Times New Roman"/>
          <w:sz w:val="24"/>
          <w:szCs w:val="24"/>
        </w:rPr>
        <w:t>harcama birimi</w:t>
      </w:r>
      <w:r w:rsidRPr="00A55B7D">
        <w:rPr>
          <w:rFonts w:ascii="Times New Roman" w:hAnsi="Times New Roman" w:cs="Times New Roman"/>
          <w:sz w:val="24"/>
          <w:szCs w:val="24"/>
        </w:rPr>
        <w:t xml:space="preserve"> bazında ihdas edilen ve alım izni verilen pozisyon cetvellerine ve vize edilen tip sözleşmeye uygun olarak çalıştırılacak personelle yapılacak sözleşmeler kontrole tabidir. Bu sözleşmeler ilgili mevzuatı uyarınca ihdas edilen ve alım izni verilen pozisyon cetvellerine ve vize edilen tip sözleşmeye, ilgili kanunlarına, diğer mevzuatına ve bütçelerinde öngörülen düzenlemelere uygunluk yönünden incelenir ve en geç 5 (beş) iş günü içinde sonuçlandırılır. </w:t>
      </w:r>
    </w:p>
    <w:p w:rsidR="0053499E" w:rsidRPr="00A55B7D" w:rsidRDefault="0053499E" w:rsidP="0053499E">
      <w:pPr>
        <w:jc w:val="both"/>
        <w:rPr>
          <w:rFonts w:ascii="Times New Roman" w:hAnsi="Times New Roman" w:cs="Times New Roman"/>
          <w:sz w:val="24"/>
          <w:szCs w:val="24"/>
        </w:rPr>
      </w:pPr>
    </w:p>
    <w:p w:rsidR="0053499E" w:rsidRPr="00A55B7D" w:rsidRDefault="0053499E" w:rsidP="0053499E">
      <w:pPr>
        <w:jc w:val="center"/>
        <w:rPr>
          <w:rFonts w:ascii="Times New Roman" w:hAnsi="Times New Roman" w:cs="Times New Roman"/>
          <w:b/>
          <w:sz w:val="24"/>
          <w:szCs w:val="24"/>
        </w:rPr>
      </w:pPr>
      <w:r w:rsidRPr="00A55B7D">
        <w:rPr>
          <w:rFonts w:ascii="Times New Roman" w:hAnsi="Times New Roman" w:cs="Times New Roman"/>
          <w:b/>
          <w:sz w:val="24"/>
          <w:szCs w:val="24"/>
        </w:rPr>
        <w:t>DÖRDÜNCÜ BÖLÜM</w:t>
      </w:r>
    </w:p>
    <w:p w:rsidR="0053499E" w:rsidRPr="00A55B7D" w:rsidRDefault="0053499E" w:rsidP="0053499E">
      <w:pPr>
        <w:jc w:val="center"/>
        <w:rPr>
          <w:rFonts w:ascii="Times New Roman" w:hAnsi="Times New Roman" w:cs="Times New Roman"/>
          <w:b/>
          <w:sz w:val="24"/>
          <w:szCs w:val="24"/>
        </w:rPr>
      </w:pPr>
      <w:r w:rsidRPr="00A55B7D">
        <w:rPr>
          <w:rFonts w:ascii="Times New Roman" w:hAnsi="Times New Roman" w:cs="Times New Roman"/>
          <w:b/>
          <w:sz w:val="24"/>
          <w:szCs w:val="24"/>
        </w:rPr>
        <w:t>Çeşitli ve Son Hükümler</w:t>
      </w:r>
    </w:p>
    <w:p w:rsidR="0053499E" w:rsidRPr="00A55B7D" w:rsidRDefault="0053499E" w:rsidP="0053499E">
      <w:pPr>
        <w:jc w:val="center"/>
        <w:rPr>
          <w:rFonts w:ascii="Times New Roman" w:hAnsi="Times New Roman" w:cs="Times New Roman"/>
          <w:b/>
          <w:sz w:val="24"/>
          <w:szCs w:val="24"/>
        </w:rPr>
      </w:pPr>
    </w:p>
    <w:p w:rsidR="0053499E" w:rsidRPr="00A55B7D" w:rsidRDefault="0053499E" w:rsidP="00D512F9">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İdarece yapılacak düzenlemeler </w:t>
      </w:r>
    </w:p>
    <w:p w:rsidR="0053499E" w:rsidRPr="00A55B7D" w:rsidRDefault="0053499E" w:rsidP="00D512F9">
      <w:pPr>
        <w:ind w:firstLine="708"/>
        <w:jc w:val="both"/>
        <w:rPr>
          <w:rFonts w:ascii="Times New Roman" w:hAnsi="Times New Roman" w:cs="Times New Roman"/>
          <w:sz w:val="24"/>
          <w:szCs w:val="24"/>
        </w:rPr>
      </w:pPr>
      <w:r w:rsidRPr="00A55B7D">
        <w:rPr>
          <w:rFonts w:ascii="Times New Roman" w:hAnsi="Times New Roman" w:cs="Times New Roman"/>
          <w:b/>
          <w:sz w:val="24"/>
          <w:szCs w:val="24"/>
        </w:rPr>
        <w:t xml:space="preserve">MADDE 18 – </w:t>
      </w:r>
      <w:r w:rsidRPr="00A55B7D">
        <w:rPr>
          <w:rFonts w:ascii="Times New Roman" w:hAnsi="Times New Roman" w:cs="Times New Roman"/>
          <w:sz w:val="24"/>
          <w:szCs w:val="24"/>
        </w:rPr>
        <w:t>(1)</w:t>
      </w:r>
      <w:r w:rsidRPr="00A55B7D">
        <w:rPr>
          <w:rFonts w:ascii="Times New Roman" w:hAnsi="Times New Roman" w:cs="Times New Roman"/>
          <w:b/>
          <w:sz w:val="24"/>
          <w:szCs w:val="24"/>
        </w:rPr>
        <w:t xml:space="preserve"> </w:t>
      </w:r>
      <w:r w:rsidRPr="00A55B7D">
        <w:rPr>
          <w:rFonts w:ascii="Times New Roman" w:hAnsi="Times New Roman" w:cs="Times New Roman"/>
          <w:sz w:val="24"/>
          <w:szCs w:val="24"/>
        </w:rPr>
        <w:t>Yönergede</w:t>
      </w:r>
      <w:r w:rsidRPr="00A55B7D">
        <w:rPr>
          <w:rFonts w:ascii="Times New Roman" w:hAnsi="Times New Roman" w:cs="Times New Roman"/>
          <w:b/>
          <w:sz w:val="24"/>
          <w:szCs w:val="24"/>
        </w:rPr>
        <w:t xml:space="preserve"> </w:t>
      </w:r>
      <w:r w:rsidRPr="00A55B7D">
        <w:rPr>
          <w:rFonts w:ascii="Times New Roman" w:hAnsi="Times New Roman" w:cs="Times New Roman"/>
          <w:sz w:val="24"/>
          <w:szCs w:val="24"/>
        </w:rPr>
        <w:t xml:space="preserve">belirlenen malî karar ve işlemlerin dışında kalan malî karar ve işlemlerin de aynı şekilde </w:t>
      </w:r>
      <w:r w:rsidR="00D512F9" w:rsidRPr="00A55B7D">
        <w:rPr>
          <w:rFonts w:ascii="Times New Roman" w:hAnsi="Times New Roman" w:cs="Times New Roman"/>
          <w:sz w:val="24"/>
          <w:szCs w:val="24"/>
        </w:rPr>
        <w:t xml:space="preserve">Daire </w:t>
      </w:r>
      <w:r w:rsidRPr="00A55B7D">
        <w:rPr>
          <w:rFonts w:ascii="Times New Roman" w:hAnsi="Times New Roman" w:cs="Times New Roman"/>
          <w:sz w:val="24"/>
          <w:szCs w:val="24"/>
        </w:rPr>
        <w:t>Başkanlığ</w:t>
      </w:r>
      <w:r w:rsidR="00D512F9" w:rsidRPr="00A55B7D">
        <w:rPr>
          <w:rFonts w:ascii="Times New Roman" w:hAnsi="Times New Roman" w:cs="Times New Roman"/>
          <w:sz w:val="24"/>
          <w:szCs w:val="24"/>
        </w:rPr>
        <w:t>ın</w:t>
      </w:r>
      <w:r w:rsidRPr="00A55B7D">
        <w:rPr>
          <w:rFonts w:ascii="Times New Roman" w:hAnsi="Times New Roman" w:cs="Times New Roman"/>
          <w:sz w:val="24"/>
          <w:szCs w:val="24"/>
        </w:rPr>
        <w:t>a kontrol ettirilmesine yönelik düzenleme yapılabilir. Bu konuda yapılacak düzenlemeler üst yöneticinin onayıyla yürürlüğe konulur. Bu düzenlemelerde,</w:t>
      </w:r>
      <w:r w:rsidR="00D512F9" w:rsidRPr="00A55B7D">
        <w:rPr>
          <w:rFonts w:ascii="Times New Roman" w:hAnsi="Times New Roman" w:cs="Times New Roman"/>
          <w:sz w:val="24"/>
          <w:szCs w:val="24"/>
        </w:rPr>
        <w:t xml:space="preserve"> Daire</w:t>
      </w:r>
      <w:r w:rsidRPr="00A55B7D">
        <w:rPr>
          <w:rFonts w:ascii="Times New Roman" w:hAnsi="Times New Roman" w:cs="Times New Roman"/>
          <w:sz w:val="24"/>
          <w:szCs w:val="24"/>
        </w:rPr>
        <w:t xml:space="preserve"> Başkanlığın</w:t>
      </w:r>
      <w:r w:rsidR="00D512F9" w:rsidRPr="00A55B7D">
        <w:rPr>
          <w:rFonts w:ascii="Times New Roman" w:hAnsi="Times New Roman" w:cs="Times New Roman"/>
          <w:sz w:val="24"/>
          <w:szCs w:val="24"/>
        </w:rPr>
        <w:t>ın</w:t>
      </w:r>
      <w:r w:rsidRPr="00A55B7D">
        <w:rPr>
          <w:rFonts w:ascii="Times New Roman" w:hAnsi="Times New Roman" w:cs="Times New Roman"/>
          <w:sz w:val="24"/>
          <w:szCs w:val="24"/>
        </w:rPr>
        <w:t xml:space="preserve"> ön malî kontrolüne tâbi tutulacak malî karar ve işlemler, riskli alanlar dikkate alınmak suretiyle tür, tutar ve konu itibarıyla belirlenir ve yılda bir kez değerlendirilir. İç kontrol ve ön malî kontrole ilişkin olarak yapılan düzenlemeler, üst yöneticinin onayını izleyen</w:t>
      </w:r>
      <w:r w:rsidR="00D512F9" w:rsidRPr="00A55B7D">
        <w:rPr>
          <w:rFonts w:ascii="Times New Roman" w:hAnsi="Times New Roman" w:cs="Times New Roman"/>
          <w:sz w:val="24"/>
          <w:szCs w:val="24"/>
        </w:rPr>
        <w:t xml:space="preserve"> 10</w:t>
      </w:r>
      <w:r w:rsidRPr="00A55B7D">
        <w:rPr>
          <w:rFonts w:ascii="Times New Roman" w:hAnsi="Times New Roman" w:cs="Times New Roman"/>
          <w:sz w:val="24"/>
          <w:szCs w:val="24"/>
        </w:rPr>
        <w:t xml:space="preserve"> </w:t>
      </w:r>
      <w:r w:rsidR="00D512F9" w:rsidRPr="00A55B7D">
        <w:rPr>
          <w:rFonts w:ascii="Times New Roman" w:hAnsi="Times New Roman" w:cs="Times New Roman"/>
          <w:sz w:val="24"/>
          <w:szCs w:val="24"/>
        </w:rPr>
        <w:t>(</w:t>
      </w:r>
      <w:r w:rsidRPr="00A55B7D">
        <w:rPr>
          <w:rFonts w:ascii="Times New Roman" w:hAnsi="Times New Roman" w:cs="Times New Roman"/>
          <w:sz w:val="24"/>
          <w:szCs w:val="24"/>
        </w:rPr>
        <w:t>on</w:t>
      </w:r>
      <w:r w:rsidR="00D512F9" w:rsidRPr="00A55B7D">
        <w:rPr>
          <w:rFonts w:ascii="Times New Roman" w:hAnsi="Times New Roman" w:cs="Times New Roman"/>
          <w:sz w:val="24"/>
          <w:szCs w:val="24"/>
        </w:rPr>
        <w:t>)</w:t>
      </w:r>
      <w:r w:rsidRPr="00A55B7D">
        <w:rPr>
          <w:rFonts w:ascii="Times New Roman" w:hAnsi="Times New Roman" w:cs="Times New Roman"/>
          <w:sz w:val="24"/>
          <w:szCs w:val="24"/>
        </w:rPr>
        <w:t xml:space="preserve"> iş günü içinde Hazine ve Maliye Bakanlığına bildirilir.</w:t>
      </w:r>
    </w:p>
    <w:p w:rsidR="0053499E" w:rsidRPr="00A55B7D" w:rsidRDefault="0053499E" w:rsidP="006A0F61">
      <w:pPr>
        <w:ind w:firstLine="708"/>
        <w:jc w:val="both"/>
        <w:rPr>
          <w:rFonts w:ascii="Times New Roman" w:hAnsi="Times New Roman" w:cs="Times New Roman"/>
          <w:b/>
          <w:sz w:val="24"/>
          <w:szCs w:val="24"/>
        </w:rPr>
      </w:pPr>
      <w:r w:rsidRPr="00A55B7D">
        <w:rPr>
          <w:rFonts w:ascii="Times New Roman" w:hAnsi="Times New Roman" w:cs="Times New Roman"/>
          <w:b/>
          <w:sz w:val="24"/>
          <w:szCs w:val="24"/>
        </w:rPr>
        <w:t xml:space="preserve">Uygun görüş verilmeyen malî karar ve işlemler </w:t>
      </w:r>
    </w:p>
    <w:p w:rsidR="0053499E" w:rsidRPr="00A55B7D" w:rsidRDefault="0053499E" w:rsidP="006A0F61">
      <w:pPr>
        <w:ind w:firstLine="708"/>
        <w:jc w:val="both"/>
        <w:rPr>
          <w:rFonts w:ascii="Times New Roman" w:hAnsi="Times New Roman" w:cs="Times New Roman"/>
          <w:sz w:val="24"/>
          <w:szCs w:val="24"/>
        </w:rPr>
      </w:pPr>
      <w:r w:rsidRPr="00A55B7D">
        <w:rPr>
          <w:rFonts w:ascii="Times New Roman" w:hAnsi="Times New Roman" w:cs="Times New Roman"/>
          <w:b/>
          <w:sz w:val="24"/>
          <w:szCs w:val="24"/>
        </w:rPr>
        <w:t>MADDE 19-</w:t>
      </w:r>
      <w:r w:rsidRPr="00A55B7D">
        <w:rPr>
          <w:rFonts w:ascii="Times New Roman" w:hAnsi="Times New Roman" w:cs="Times New Roman"/>
          <w:sz w:val="24"/>
          <w:szCs w:val="24"/>
        </w:rPr>
        <w:t xml:space="preserve"> (1) Uygun görülmeyen mali karar ve işlemler gerekçeli bir yazıyla ilgili birime iade edilir.</w:t>
      </w:r>
    </w:p>
    <w:p w:rsidR="0053499E" w:rsidRPr="0053499E" w:rsidRDefault="0053499E" w:rsidP="006A0F61">
      <w:pPr>
        <w:ind w:firstLine="708"/>
        <w:jc w:val="both"/>
        <w:rPr>
          <w:rFonts w:ascii="Times New Roman" w:hAnsi="Times New Roman" w:cs="Times New Roman"/>
          <w:sz w:val="24"/>
          <w:szCs w:val="24"/>
        </w:rPr>
      </w:pPr>
      <w:r w:rsidRPr="0053499E">
        <w:rPr>
          <w:rFonts w:ascii="Times New Roman" w:hAnsi="Times New Roman" w:cs="Times New Roman"/>
          <w:sz w:val="24"/>
          <w:szCs w:val="24"/>
        </w:rPr>
        <w:lastRenderedPageBreak/>
        <w:t xml:space="preserve">(2) Ön malî kontrol sonucunda uygun görüş verilmediği halde harcama yetkilileri tarafından gerçekleştirilen işlemlerin </w:t>
      </w:r>
      <w:r w:rsidR="009F722D">
        <w:rPr>
          <w:rFonts w:ascii="Times New Roman" w:hAnsi="Times New Roman" w:cs="Times New Roman"/>
          <w:sz w:val="24"/>
          <w:szCs w:val="24"/>
        </w:rPr>
        <w:t xml:space="preserve">Daire </w:t>
      </w:r>
      <w:r w:rsidRPr="0053499E">
        <w:rPr>
          <w:rFonts w:ascii="Times New Roman" w:hAnsi="Times New Roman" w:cs="Times New Roman"/>
          <w:sz w:val="24"/>
          <w:szCs w:val="24"/>
        </w:rPr>
        <w:t>Başkanlı</w:t>
      </w:r>
      <w:r w:rsidR="009F722D">
        <w:rPr>
          <w:rFonts w:ascii="Times New Roman" w:hAnsi="Times New Roman" w:cs="Times New Roman"/>
          <w:sz w:val="24"/>
          <w:szCs w:val="24"/>
        </w:rPr>
        <w:t>ğınc</w:t>
      </w:r>
      <w:r w:rsidRPr="0053499E">
        <w:rPr>
          <w:rFonts w:ascii="Times New Roman" w:hAnsi="Times New Roman" w:cs="Times New Roman"/>
          <w:sz w:val="24"/>
          <w:szCs w:val="24"/>
        </w:rPr>
        <w:t xml:space="preserve">a kayıtları tutulur ve aylık dönemler itibariyle üst yöneticiye bildirilir. Söz konusu kayıtlar iç ve dış denetim sırasında denetçilere de sunulur. </w:t>
      </w:r>
    </w:p>
    <w:p w:rsidR="0053499E" w:rsidRPr="0053499E" w:rsidRDefault="0053499E" w:rsidP="006A0F61">
      <w:pPr>
        <w:ind w:firstLine="708"/>
        <w:jc w:val="both"/>
        <w:rPr>
          <w:rFonts w:ascii="Times New Roman" w:hAnsi="Times New Roman" w:cs="Times New Roman"/>
          <w:b/>
          <w:sz w:val="24"/>
          <w:szCs w:val="24"/>
        </w:rPr>
      </w:pPr>
      <w:r w:rsidRPr="0053499E">
        <w:rPr>
          <w:rFonts w:ascii="Times New Roman" w:hAnsi="Times New Roman" w:cs="Times New Roman"/>
          <w:b/>
          <w:sz w:val="24"/>
          <w:szCs w:val="24"/>
        </w:rPr>
        <w:t xml:space="preserve">Kontrol süresi </w:t>
      </w:r>
    </w:p>
    <w:p w:rsidR="0053499E" w:rsidRPr="0053499E" w:rsidRDefault="0053499E" w:rsidP="006A0F61">
      <w:pPr>
        <w:ind w:firstLine="708"/>
        <w:jc w:val="both"/>
        <w:rPr>
          <w:rFonts w:ascii="Times New Roman" w:hAnsi="Times New Roman" w:cs="Times New Roman"/>
          <w:sz w:val="24"/>
          <w:szCs w:val="24"/>
        </w:rPr>
      </w:pPr>
      <w:r w:rsidRPr="0053499E">
        <w:rPr>
          <w:rFonts w:ascii="Times New Roman" w:hAnsi="Times New Roman" w:cs="Times New Roman"/>
          <w:b/>
          <w:sz w:val="24"/>
          <w:szCs w:val="24"/>
        </w:rPr>
        <w:t>MADDE 20-</w:t>
      </w:r>
      <w:r w:rsidRPr="0053499E">
        <w:rPr>
          <w:rFonts w:ascii="Times New Roman" w:hAnsi="Times New Roman" w:cs="Times New Roman"/>
          <w:sz w:val="24"/>
          <w:szCs w:val="24"/>
        </w:rPr>
        <w:t xml:space="preserve"> (1) </w:t>
      </w:r>
      <w:r w:rsidR="006A0F61">
        <w:rPr>
          <w:rFonts w:ascii="Times New Roman" w:hAnsi="Times New Roman" w:cs="Times New Roman"/>
          <w:sz w:val="24"/>
          <w:szCs w:val="24"/>
        </w:rPr>
        <w:t xml:space="preserve">Daire </w:t>
      </w:r>
      <w:r w:rsidRPr="0053499E">
        <w:rPr>
          <w:rFonts w:ascii="Times New Roman" w:hAnsi="Times New Roman" w:cs="Times New Roman"/>
          <w:sz w:val="24"/>
          <w:szCs w:val="24"/>
        </w:rPr>
        <w:t>Başkanlı</w:t>
      </w:r>
      <w:r w:rsidR="006A0F61">
        <w:rPr>
          <w:rFonts w:ascii="Times New Roman" w:hAnsi="Times New Roman" w:cs="Times New Roman"/>
          <w:sz w:val="24"/>
          <w:szCs w:val="24"/>
        </w:rPr>
        <w:t>ğı</w:t>
      </w:r>
      <w:r w:rsidRPr="0053499E">
        <w:rPr>
          <w:rFonts w:ascii="Times New Roman" w:hAnsi="Times New Roman" w:cs="Times New Roman"/>
          <w:sz w:val="24"/>
          <w:szCs w:val="24"/>
        </w:rPr>
        <w:t xml:space="preserve"> kontrol ve uygun görüş işlemlerini belirlenen süre içinde sonuçlandırmak zorundadır. Yönergede belirtilen sürelerin başlangıç tarihinin belirlenmesinde,</w:t>
      </w:r>
      <w:r w:rsidR="006A0F61">
        <w:rPr>
          <w:rFonts w:ascii="Times New Roman" w:hAnsi="Times New Roman" w:cs="Times New Roman"/>
          <w:sz w:val="24"/>
          <w:szCs w:val="24"/>
        </w:rPr>
        <w:t xml:space="preserve"> Daire</w:t>
      </w:r>
      <w:r w:rsidRPr="0053499E">
        <w:rPr>
          <w:rFonts w:ascii="Times New Roman" w:hAnsi="Times New Roman" w:cs="Times New Roman"/>
          <w:sz w:val="24"/>
          <w:szCs w:val="24"/>
        </w:rPr>
        <w:t xml:space="preserve"> Başkanlığ</w:t>
      </w:r>
      <w:r w:rsidR="006A0F61">
        <w:rPr>
          <w:rFonts w:ascii="Times New Roman" w:hAnsi="Times New Roman" w:cs="Times New Roman"/>
          <w:sz w:val="24"/>
          <w:szCs w:val="24"/>
        </w:rPr>
        <w:t>ın</w:t>
      </w:r>
      <w:r w:rsidRPr="0053499E">
        <w:rPr>
          <w:rFonts w:ascii="Times New Roman" w:hAnsi="Times New Roman" w:cs="Times New Roman"/>
          <w:sz w:val="24"/>
          <w:szCs w:val="24"/>
        </w:rPr>
        <w:t xml:space="preserve">a evrak giriş kayıt tarihini izleyen iş günü esas alınır. </w:t>
      </w:r>
      <w:r w:rsidR="006A0F61">
        <w:rPr>
          <w:rFonts w:ascii="Times New Roman" w:hAnsi="Times New Roman" w:cs="Times New Roman"/>
          <w:sz w:val="24"/>
          <w:szCs w:val="24"/>
        </w:rPr>
        <w:t xml:space="preserve">Daire </w:t>
      </w:r>
      <w:r w:rsidRPr="0053499E">
        <w:rPr>
          <w:rFonts w:ascii="Times New Roman" w:hAnsi="Times New Roman" w:cs="Times New Roman"/>
          <w:sz w:val="24"/>
          <w:szCs w:val="24"/>
        </w:rPr>
        <w:t>Başkanlığın</w:t>
      </w:r>
      <w:r w:rsidR="006A0F61">
        <w:rPr>
          <w:rFonts w:ascii="Times New Roman" w:hAnsi="Times New Roman" w:cs="Times New Roman"/>
          <w:sz w:val="24"/>
          <w:szCs w:val="24"/>
        </w:rPr>
        <w:t>ın</w:t>
      </w:r>
      <w:r w:rsidRPr="0053499E">
        <w:rPr>
          <w:rFonts w:ascii="Times New Roman" w:hAnsi="Times New Roman" w:cs="Times New Roman"/>
          <w:sz w:val="24"/>
          <w:szCs w:val="24"/>
        </w:rPr>
        <w:t xml:space="preserve"> talebi ve üst yöneticinin onayı üzerine bu süreler bir katına kadar artırılabilir. </w:t>
      </w:r>
    </w:p>
    <w:p w:rsidR="0053499E" w:rsidRPr="0053499E" w:rsidRDefault="0053499E" w:rsidP="009C7964">
      <w:pPr>
        <w:ind w:left="708"/>
        <w:jc w:val="both"/>
        <w:rPr>
          <w:rFonts w:ascii="Times New Roman" w:hAnsi="Times New Roman" w:cs="Times New Roman"/>
          <w:b/>
          <w:sz w:val="24"/>
          <w:szCs w:val="24"/>
        </w:rPr>
      </w:pPr>
      <w:r w:rsidRPr="0053499E">
        <w:rPr>
          <w:rFonts w:ascii="Times New Roman" w:hAnsi="Times New Roman" w:cs="Times New Roman"/>
          <w:b/>
          <w:sz w:val="24"/>
          <w:szCs w:val="24"/>
        </w:rPr>
        <w:t xml:space="preserve">Yürürlük </w:t>
      </w:r>
    </w:p>
    <w:p w:rsidR="0053499E" w:rsidRPr="0053499E" w:rsidRDefault="006C228D" w:rsidP="0053499E">
      <w:pPr>
        <w:tabs>
          <w:tab w:val="left" w:pos="42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ab/>
      </w:r>
      <w:r w:rsidR="00D76E86">
        <w:rPr>
          <w:rFonts w:ascii="Times New Roman" w:hAnsi="Times New Roman" w:cs="Times New Roman"/>
          <w:b/>
          <w:sz w:val="24"/>
          <w:szCs w:val="24"/>
        </w:rPr>
        <w:tab/>
      </w:r>
      <w:r w:rsidR="0053499E" w:rsidRPr="0053499E">
        <w:rPr>
          <w:rFonts w:ascii="Times New Roman" w:hAnsi="Times New Roman" w:cs="Times New Roman"/>
          <w:b/>
          <w:sz w:val="24"/>
          <w:szCs w:val="24"/>
        </w:rPr>
        <w:t>MADDE 2</w:t>
      </w:r>
      <w:r w:rsidR="00404D0A">
        <w:rPr>
          <w:rFonts w:ascii="Times New Roman" w:hAnsi="Times New Roman" w:cs="Times New Roman"/>
          <w:b/>
          <w:sz w:val="24"/>
          <w:szCs w:val="24"/>
        </w:rPr>
        <w:t>1</w:t>
      </w:r>
      <w:r w:rsidR="0053499E" w:rsidRPr="0053499E">
        <w:rPr>
          <w:rFonts w:ascii="Times New Roman" w:hAnsi="Times New Roman" w:cs="Times New Roman"/>
          <w:b/>
          <w:sz w:val="24"/>
          <w:szCs w:val="24"/>
        </w:rPr>
        <w:t>-</w:t>
      </w:r>
      <w:r w:rsidR="0053499E" w:rsidRPr="0053499E">
        <w:rPr>
          <w:rFonts w:ascii="Times New Roman" w:hAnsi="Times New Roman" w:cs="Times New Roman"/>
          <w:sz w:val="24"/>
          <w:szCs w:val="24"/>
        </w:rPr>
        <w:t xml:space="preserve"> (1) </w:t>
      </w:r>
      <w:r w:rsidR="0053499E" w:rsidRPr="0053499E">
        <w:rPr>
          <w:rFonts w:ascii="Times New Roman" w:hAnsi="Times New Roman" w:cs="Times New Roman"/>
          <w:color w:val="000000" w:themeColor="text1"/>
          <w:sz w:val="24"/>
          <w:szCs w:val="24"/>
        </w:rPr>
        <w:t>Bu Yönerge Dokuz Eylül Üniversitesi Senatosunda kabul edildiği tarihten itibaren yürürlüğe girer</w:t>
      </w:r>
      <w:r w:rsidR="005A1D05">
        <w:rPr>
          <w:rFonts w:ascii="Times New Roman" w:hAnsi="Times New Roman" w:cs="Times New Roman"/>
          <w:color w:val="000000" w:themeColor="text1"/>
          <w:sz w:val="24"/>
          <w:szCs w:val="24"/>
        </w:rPr>
        <w:t>.</w:t>
      </w:r>
    </w:p>
    <w:p w:rsidR="0053499E" w:rsidRPr="0053499E" w:rsidRDefault="0053499E" w:rsidP="0053499E">
      <w:pPr>
        <w:jc w:val="both"/>
        <w:rPr>
          <w:rFonts w:ascii="Times New Roman" w:hAnsi="Times New Roman" w:cs="Times New Roman"/>
          <w:sz w:val="24"/>
          <w:szCs w:val="24"/>
        </w:rPr>
      </w:pPr>
    </w:p>
    <w:p w:rsidR="0053499E" w:rsidRPr="0053499E" w:rsidRDefault="0053499E" w:rsidP="006C228D">
      <w:pPr>
        <w:ind w:firstLine="708"/>
        <w:jc w:val="both"/>
        <w:rPr>
          <w:rFonts w:ascii="Times New Roman" w:hAnsi="Times New Roman" w:cs="Times New Roman"/>
          <w:b/>
          <w:sz w:val="24"/>
          <w:szCs w:val="24"/>
        </w:rPr>
      </w:pPr>
      <w:r w:rsidRPr="0053499E">
        <w:rPr>
          <w:rFonts w:ascii="Times New Roman" w:hAnsi="Times New Roman" w:cs="Times New Roman"/>
          <w:b/>
          <w:sz w:val="24"/>
          <w:szCs w:val="24"/>
        </w:rPr>
        <w:t xml:space="preserve">Yürütme </w:t>
      </w:r>
    </w:p>
    <w:p w:rsidR="0053499E" w:rsidRPr="0053499E" w:rsidRDefault="0053499E" w:rsidP="006C228D">
      <w:pPr>
        <w:ind w:firstLine="708"/>
        <w:jc w:val="both"/>
        <w:rPr>
          <w:rFonts w:ascii="Times New Roman" w:hAnsi="Times New Roman" w:cs="Times New Roman"/>
          <w:b/>
          <w:sz w:val="24"/>
          <w:szCs w:val="24"/>
        </w:rPr>
      </w:pPr>
      <w:r w:rsidRPr="0053499E">
        <w:rPr>
          <w:rFonts w:ascii="Times New Roman" w:hAnsi="Times New Roman" w:cs="Times New Roman"/>
          <w:b/>
          <w:sz w:val="24"/>
          <w:szCs w:val="24"/>
        </w:rPr>
        <w:t>MADDE 2</w:t>
      </w:r>
      <w:r w:rsidR="00404D0A">
        <w:rPr>
          <w:rFonts w:ascii="Times New Roman" w:hAnsi="Times New Roman" w:cs="Times New Roman"/>
          <w:b/>
          <w:sz w:val="24"/>
          <w:szCs w:val="24"/>
        </w:rPr>
        <w:t>2</w:t>
      </w:r>
      <w:r w:rsidRPr="0053499E">
        <w:rPr>
          <w:rFonts w:ascii="Times New Roman" w:hAnsi="Times New Roman" w:cs="Times New Roman"/>
          <w:sz w:val="24"/>
          <w:szCs w:val="24"/>
        </w:rPr>
        <w:t>- (1) Bu Yönergeyi Dokuz Eylül Üniversitesi Rektörü yürütür</w:t>
      </w:r>
    </w:p>
    <w:p w:rsidR="0053499E" w:rsidRDefault="0053499E" w:rsidP="0053499E"/>
    <w:sectPr w:rsidR="00534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95"/>
    <w:rsid w:val="00002B08"/>
    <w:rsid w:val="000751F0"/>
    <w:rsid w:val="000C7EEC"/>
    <w:rsid w:val="000D74AF"/>
    <w:rsid w:val="00192B0A"/>
    <w:rsid w:val="0028125A"/>
    <w:rsid w:val="00344366"/>
    <w:rsid w:val="00404D0A"/>
    <w:rsid w:val="00455DB4"/>
    <w:rsid w:val="00476951"/>
    <w:rsid w:val="0053499E"/>
    <w:rsid w:val="005A1D05"/>
    <w:rsid w:val="00672516"/>
    <w:rsid w:val="006A0F61"/>
    <w:rsid w:val="006C228D"/>
    <w:rsid w:val="007C06F1"/>
    <w:rsid w:val="007C7D9F"/>
    <w:rsid w:val="007E583A"/>
    <w:rsid w:val="008341B5"/>
    <w:rsid w:val="00860B49"/>
    <w:rsid w:val="00916EEC"/>
    <w:rsid w:val="00972D56"/>
    <w:rsid w:val="009B697A"/>
    <w:rsid w:val="009C6D58"/>
    <w:rsid w:val="009C7964"/>
    <w:rsid w:val="009D7B7F"/>
    <w:rsid w:val="009F722D"/>
    <w:rsid w:val="00A11E7B"/>
    <w:rsid w:val="00A30E5C"/>
    <w:rsid w:val="00A55B7D"/>
    <w:rsid w:val="00AC3068"/>
    <w:rsid w:val="00B424BC"/>
    <w:rsid w:val="00CB3E46"/>
    <w:rsid w:val="00D36A5A"/>
    <w:rsid w:val="00D44DA0"/>
    <w:rsid w:val="00D46659"/>
    <w:rsid w:val="00D512F9"/>
    <w:rsid w:val="00D76E86"/>
    <w:rsid w:val="00DA1395"/>
    <w:rsid w:val="00E61670"/>
    <w:rsid w:val="00EC15F7"/>
    <w:rsid w:val="00F61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05EBB-4EDB-4715-8271-32A3888F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16411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Karacalar</dc:creator>
  <cp:keywords/>
  <dc:description/>
  <cp:lastModifiedBy>Nurullah Çiftçi</cp:lastModifiedBy>
  <cp:revision>2</cp:revision>
  <dcterms:created xsi:type="dcterms:W3CDTF">2023-03-14T12:09:00Z</dcterms:created>
  <dcterms:modified xsi:type="dcterms:W3CDTF">2023-03-14T12:09:00Z</dcterms:modified>
</cp:coreProperties>
</file>